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7D" w:rsidRDefault="005C0A7D" w:rsidP="00BF72F8">
      <w:pPr>
        <w:jc w:val="center"/>
        <w:rPr>
          <w:rFonts w:ascii="华文中宋" w:eastAsia="华文中宋" w:hAnsi="宋体"/>
          <w:color w:val="000000"/>
          <w:sz w:val="36"/>
        </w:rPr>
      </w:pPr>
      <w:r>
        <w:rPr>
          <w:rFonts w:ascii="华文中宋" w:eastAsia="华文中宋" w:hAnsi="宋体"/>
          <w:color w:val="000000"/>
          <w:sz w:val="36"/>
        </w:rPr>
        <w:t xml:space="preserve">   </w:t>
      </w:r>
    </w:p>
    <w:p w:rsidR="005C0A7D" w:rsidRDefault="005C0A7D" w:rsidP="00BF72F8">
      <w:pPr>
        <w:jc w:val="center"/>
        <w:rPr>
          <w:rFonts w:ascii="华文中宋" w:eastAsia="华文中宋" w:hAnsi="宋体"/>
          <w:color w:val="000000"/>
          <w:sz w:val="36"/>
        </w:rPr>
      </w:pPr>
    </w:p>
    <w:p w:rsidR="005C0A7D" w:rsidRDefault="005C0A7D" w:rsidP="00BF72F8">
      <w:pPr>
        <w:jc w:val="center"/>
        <w:rPr>
          <w:rFonts w:ascii="华文中宋" w:eastAsia="华文中宋" w:hAnsi="宋体"/>
          <w:color w:val="000000"/>
          <w:sz w:val="36"/>
        </w:rPr>
      </w:pPr>
    </w:p>
    <w:p w:rsidR="005C0A7D" w:rsidRDefault="005C0A7D" w:rsidP="00BF72F8">
      <w:pPr>
        <w:jc w:val="center"/>
        <w:rPr>
          <w:rFonts w:ascii="华文中宋" w:eastAsia="华文中宋" w:hAnsi="宋体"/>
          <w:color w:val="000000"/>
          <w:sz w:val="36"/>
        </w:rPr>
      </w:pPr>
    </w:p>
    <w:p w:rsidR="005C0A7D" w:rsidRDefault="005C0A7D" w:rsidP="00BF72F8">
      <w:pPr>
        <w:jc w:val="center"/>
        <w:rPr>
          <w:rFonts w:ascii="华文中宋" w:eastAsia="华文中宋" w:hAnsi="宋体"/>
          <w:color w:val="000000"/>
          <w:sz w:val="36"/>
        </w:rPr>
      </w:pP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 w:rsidRPr="00D53357">
        <w:rPr>
          <w:rFonts w:ascii="华文中宋" w:eastAsia="华文中宋" w:hAnsi="华文中宋" w:cs="华文中宋"/>
          <w:sz w:val="36"/>
          <w:szCs w:val="36"/>
        </w:rPr>
        <w:t>2019</w:t>
      </w:r>
      <w:r w:rsidRPr="00D53357">
        <w:rPr>
          <w:rFonts w:ascii="华文中宋" w:eastAsia="华文中宋" w:hAnsi="华文中宋" w:cs="华文中宋" w:hint="eastAsia"/>
          <w:sz w:val="36"/>
          <w:szCs w:val="36"/>
        </w:rPr>
        <w:t>年度行政事业单位国有资产分析报告</w:t>
      </w: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青岛北京路小学</w:t>
      </w: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5C0A7D" w:rsidRDefault="005C0A7D" w:rsidP="00BF72F8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5C0A7D" w:rsidRPr="000D794C" w:rsidRDefault="005C0A7D" w:rsidP="00BF72F8">
      <w:pPr>
        <w:jc w:val="center"/>
        <w:rPr>
          <w:rFonts w:ascii="仿宋_GB2312" w:eastAsia="仿宋_GB2312"/>
          <w:sz w:val="32"/>
          <w:szCs w:val="32"/>
        </w:rPr>
      </w:pPr>
      <w:r w:rsidRPr="000D794C">
        <w:rPr>
          <w:rFonts w:ascii="仿宋_GB2312" w:eastAsia="仿宋_GB2312"/>
          <w:sz w:val="32"/>
          <w:szCs w:val="32"/>
        </w:rPr>
        <w:t>2019</w:t>
      </w:r>
      <w:r w:rsidRPr="000D794C">
        <w:rPr>
          <w:rFonts w:ascii="仿宋_GB2312" w:eastAsia="仿宋_GB2312" w:hint="eastAsia"/>
          <w:sz w:val="32"/>
          <w:szCs w:val="32"/>
        </w:rPr>
        <w:t>年度行政事业单位国有资产分析报告</w:t>
      </w:r>
    </w:p>
    <w:p w:rsidR="005C0A7D" w:rsidRPr="00BF72F8" w:rsidRDefault="005C0A7D" w:rsidP="00BF72F8">
      <w:pPr>
        <w:spacing w:line="360" w:lineRule="auto"/>
        <w:ind w:left="0"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BF72F8">
        <w:rPr>
          <w:rFonts w:ascii="仿宋_GB2312" w:eastAsia="仿宋_GB2312" w:hint="eastAsia"/>
          <w:sz w:val="32"/>
          <w:szCs w:val="32"/>
        </w:rPr>
        <w:t>为适应向全国人大常委会报告国有资产管理情况工作的要求，根据《行政单位国有资产管理暂行办法》（财政部令第</w:t>
      </w:r>
      <w:r w:rsidRPr="00BF72F8">
        <w:rPr>
          <w:rFonts w:ascii="仿宋_GB2312" w:eastAsia="仿宋_GB2312"/>
          <w:sz w:val="32"/>
          <w:szCs w:val="32"/>
        </w:rPr>
        <w:t xml:space="preserve"> 35</w:t>
      </w:r>
      <w:r w:rsidRPr="00BF72F8">
        <w:rPr>
          <w:rFonts w:ascii="仿宋_GB2312" w:eastAsia="仿宋_GB2312" w:hint="eastAsia"/>
          <w:sz w:val="32"/>
          <w:szCs w:val="32"/>
        </w:rPr>
        <w:t>号）、《事业单位国有资产管理暂行办法》（财政部令第</w:t>
      </w:r>
      <w:r w:rsidRPr="00BF72F8">
        <w:rPr>
          <w:rFonts w:ascii="仿宋_GB2312" w:eastAsia="仿宋_GB2312"/>
          <w:sz w:val="32"/>
          <w:szCs w:val="32"/>
        </w:rPr>
        <w:t>36</w:t>
      </w:r>
      <w:r w:rsidRPr="00BF72F8">
        <w:rPr>
          <w:rFonts w:ascii="仿宋_GB2312" w:eastAsia="仿宋_GB2312" w:hint="eastAsia"/>
          <w:sz w:val="32"/>
          <w:szCs w:val="32"/>
        </w:rPr>
        <w:t>号）和《行政事业单位国有资产报告制度》等有关规定，现对我单位本年度资产总体、配置、使用、处置以及收益情况等分析报告如下：</w:t>
      </w:r>
    </w:p>
    <w:p w:rsidR="005C0A7D" w:rsidRDefault="005C0A7D" w:rsidP="00BF72F8">
      <w:pPr>
        <w:ind w:left="0" w:firstLineChars="200" w:firstLine="3168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一、单位基本情况</w:t>
      </w:r>
    </w:p>
    <w:p w:rsidR="005C0A7D" w:rsidRDefault="005C0A7D" w:rsidP="00BF72F8">
      <w:pPr>
        <w:ind w:left="0" w:firstLineChars="200" w:firstLine="31680"/>
        <w:jc w:val="left"/>
      </w:pPr>
      <w:r>
        <w:rPr>
          <w:rFonts w:ascii="仿宋_GB2312" w:eastAsia="仿宋_GB2312" w:hint="eastAsia"/>
          <w:sz w:val="32"/>
          <w:szCs w:val="32"/>
        </w:rPr>
        <w:t>单位性质为</w:t>
      </w:r>
      <w:r w:rsidRPr="00BF72F8">
        <w:rPr>
          <w:rFonts w:ascii="仿宋_GB2312" w:eastAsia="仿宋_GB2312" w:hint="eastAsia"/>
          <w:sz w:val="32"/>
          <w:szCs w:val="32"/>
        </w:rPr>
        <w:t>财政补助事业单位</w:t>
      </w:r>
      <w:r>
        <w:rPr>
          <w:rFonts w:ascii="仿宋_GB2312" w:eastAsia="仿宋_GB2312" w:hint="eastAsia"/>
          <w:sz w:val="32"/>
          <w:szCs w:val="32"/>
        </w:rPr>
        <w:t>、财务隶属关系为</w:t>
      </w:r>
      <w:r w:rsidRPr="00BF72F8">
        <w:rPr>
          <w:rFonts w:ascii="仿宋_GB2312" w:eastAsia="仿宋_GB2312" w:hint="eastAsia"/>
          <w:sz w:val="32"/>
          <w:szCs w:val="32"/>
        </w:rPr>
        <w:t>市南区</w:t>
      </w:r>
      <w:r>
        <w:rPr>
          <w:rFonts w:ascii="仿宋_GB2312" w:eastAsia="仿宋_GB2312" w:hint="eastAsia"/>
          <w:sz w:val="32"/>
          <w:szCs w:val="32"/>
        </w:rPr>
        <w:t>、资产管理信息系统使用情况为</w:t>
      </w:r>
      <w:r w:rsidRPr="00BF72F8">
        <w:rPr>
          <w:rFonts w:ascii="仿宋_GB2312" w:eastAsia="仿宋_GB2312" w:hint="eastAsia"/>
          <w:sz w:val="32"/>
          <w:szCs w:val="32"/>
        </w:rPr>
        <w:t>财政部统一开发系统</w:t>
      </w:r>
      <w:r>
        <w:rPr>
          <w:rFonts w:ascii="仿宋_GB2312" w:eastAsia="仿宋_GB2312" w:hint="eastAsia"/>
          <w:sz w:val="32"/>
          <w:szCs w:val="32"/>
        </w:rPr>
        <w:t>、执行财务会计制度为</w:t>
      </w:r>
      <w:r w:rsidRPr="00BF72F8">
        <w:rPr>
          <w:rFonts w:ascii="仿宋_GB2312" w:eastAsia="仿宋_GB2312" w:hint="eastAsia"/>
          <w:sz w:val="32"/>
          <w:szCs w:val="32"/>
        </w:rPr>
        <w:t>政府会计准则制度</w:t>
      </w:r>
      <w:r w:rsidRPr="00BF72F8"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。资产管理部门（岗位）为资产总管理员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人，分管理员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人。单位人员情况为</w:t>
      </w:r>
      <w:r w:rsidRPr="00BF72F8">
        <w:rPr>
          <w:rFonts w:ascii="仿宋_GB2312" w:eastAsia="仿宋_GB2312" w:hint="eastAsia"/>
          <w:sz w:val="32"/>
          <w:szCs w:val="32"/>
        </w:rPr>
        <w:t>截至</w:t>
      </w:r>
      <w:r w:rsidRPr="00BF72F8">
        <w:rPr>
          <w:rFonts w:ascii="仿宋_GB2312" w:eastAsia="仿宋_GB2312"/>
          <w:sz w:val="32"/>
          <w:szCs w:val="32"/>
        </w:rPr>
        <w:t xml:space="preserve"> 2019</w:t>
      </w:r>
      <w:r w:rsidRPr="00BF72F8">
        <w:rPr>
          <w:rFonts w:ascii="仿宋_GB2312" w:eastAsia="仿宋_GB2312" w:hint="eastAsia"/>
          <w:sz w:val="32"/>
          <w:szCs w:val="32"/>
        </w:rPr>
        <w:t>年</w:t>
      </w:r>
      <w:r w:rsidRPr="00BF72F8">
        <w:rPr>
          <w:rFonts w:ascii="仿宋_GB2312" w:eastAsia="仿宋_GB2312"/>
          <w:sz w:val="32"/>
          <w:szCs w:val="32"/>
        </w:rPr>
        <w:t>12</w:t>
      </w:r>
      <w:r w:rsidRPr="00BF72F8">
        <w:rPr>
          <w:rFonts w:ascii="仿宋_GB2312" w:eastAsia="仿宋_GB2312" w:hint="eastAsia"/>
          <w:sz w:val="32"/>
          <w:szCs w:val="32"/>
        </w:rPr>
        <w:t>月</w:t>
      </w:r>
      <w:r w:rsidRPr="00BF72F8">
        <w:rPr>
          <w:rFonts w:ascii="仿宋_GB2312" w:eastAsia="仿宋_GB2312"/>
          <w:sz w:val="32"/>
          <w:szCs w:val="32"/>
        </w:rPr>
        <w:t>31</w:t>
      </w:r>
      <w:r w:rsidRPr="00BF72F8">
        <w:rPr>
          <w:rFonts w:ascii="仿宋_GB2312" w:eastAsia="仿宋_GB2312" w:hint="eastAsia"/>
          <w:sz w:val="32"/>
          <w:szCs w:val="32"/>
        </w:rPr>
        <w:t>日，我单位编制人数</w:t>
      </w:r>
      <w:r w:rsidRPr="00BF72F8">
        <w:rPr>
          <w:rFonts w:ascii="仿宋_GB2312" w:eastAsia="仿宋_GB2312"/>
          <w:sz w:val="32"/>
          <w:szCs w:val="32"/>
        </w:rPr>
        <w:t xml:space="preserve"> 28 </w:t>
      </w:r>
      <w:r w:rsidRPr="00BF72F8">
        <w:rPr>
          <w:rFonts w:ascii="仿宋_GB2312" w:eastAsia="仿宋_GB2312" w:hint="eastAsia"/>
          <w:sz w:val="32"/>
          <w:szCs w:val="32"/>
        </w:rPr>
        <w:t>人，年末实有人数</w:t>
      </w:r>
      <w:r w:rsidRPr="00BF72F8">
        <w:rPr>
          <w:rFonts w:ascii="仿宋_GB2312" w:eastAsia="仿宋_GB2312"/>
          <w:sz w:val="32"/>
          <w:szCs w:val="32"/>
        </w:rPr>
        <w:t xml:space="preserve"> 41 </w:t>
      </w:r>
      <w:r w:rsidRPr="00BF72F8">
        <w:rPr>
          <w:rFonts w:ascii="仿宋_GB2312" w:eastAsia="仿宋_GB2312" w:hint="eastAsia"/>
          <w:sz w:val="32"/>
          <w:szCs w:val="32"/>
        </w:rPr>
        <w:t>人，编制人数较上年度</w:t>
      </w:r>
      <w:r>
        <w:rPr>
          <w:rFonts w:ascii="仿宋_GB2312" w:eastAsia="仿宋_GB2312" w:hint="eastAsia"/>
          <w:sz w:val="32"/>
          <w:szCs w:val="32"/>
        </w:rPr>
        <w:t>增加</w:t>
      </w:r>
      <w:r>
        <w:rPr>
          <w:rFonts w:ascii="仿宋_GB2312" w:eastAsia="仿宋_GB2312"/>
          <w:sz w:val="32"/>
          <w:szCs w:val="32"/>
        </w:rPr>
        <w:t>0</w:t>
      </w:r>
      <w:r w:rsidRPr="00BF72F8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，年末实有人数</w:t>
      </w:r>
      <w:r w:rsidRPr="00BF72F8">
        <w:rPr>
          <w:rFonts w:ascii="仿宋_GB2312" w:eastAsia="仿宋_GB2312" w:hint="eastAsia"/>
          <w:sz w:val="32"/>
          <w:szCs w:val="32"/>
        </w:rPr>
        <w:t>较上年度减少</w:t>
      </w:r>
      <w:r w:rsidRPr="00BF72F8">
        <w:rPr>
          <w:rFonts w:ascii="仿宋_GB2312" w:eastAsia="仿宋_GB2312"/>
          <w:sz w:val="32"/>
          <w:szCs w:val="32"/>
        </w:rPr>
        <w:t>1</w:t>
      </w:r>
      <w:r w:rsidRPr="00BF72F8">
        <w:rPr>
          <w:rFonts w:ascii="仿宋_GB2312" w:eastAsia="仿宋_GB2312" w:hint="eastAsia"/>
          <w:sz w:val="32"/>
          <w:szCs w:val="32"/>
        </w:rPr>
        <w:t>人。基本支出功能分类</w:t>
      </w:r>
      <w:r>
        <w:rPr>
          <w:rFonts w:ascii="仿宋_GB2312" w:eastAsia="仿宋_GB2312" w:hint="eastAsia"/>
          <w:sz w:val="32"/>
          <w:szCs w:val="32"/>
        </w:rPr>
        <w:t>为</w:t>
      </w:r>
      <w:r w:rsidRPr="00BF72F8">
        <w:rPr>
          <w:rFonts w:ascii="仿宋_GB2312" w:eastAsia="仿宋_GB2312" w:hint="eastAsia"/>
          <w:sz w:val="32"/>
          <w:szCs w:val="32"/>
        </w:rPr>
        <w:t>教育支出</w:t>
      </w:r>
      <w:r>
        <w:rPr>
          <w:rFonts w:ascii="仿宋_GB2312" w:eastAsia="仿宋_GB2312" w:hint="eastAsia"/>
          <w:sz w:val="32"/>
          <w:szCs w:val="32"/>
        </w:rPr>
        <w:t>。预算管理级次为</w:t>
      </w:r>
      <w:r w:rsidRPr="00BF72F8">
        <w:rPr>
          <w:rFonts w:ascii="仿宋_GB2312" w:eastAsia="仿宋_GB2312" w:hint="eastAsia"/>
          <w:sz w:val="32"/>
          <w:szCs w:val="32"/>
        </w:rPr>
        <w:t>地（市）级</w:t>
      </w:r>
      <w:r>
        <w:rPr>
          <w:rFonts w:ascii="仿宋_GB2312" w:eastAsia="仿宋_GB2312" w:hint="eastAsia"/>
          <w:sz w:val="32"/>
          <w:szCs w:val="32"/>
        </w:rPr>
        <w:t>，预算收支情况为</w:t>
      </w:r>
      <w:r>
        <w:rPr>
          <w:rFonts w:ascii="仿宋_GB2312" w:eastAsia="仿宋_GB2312" w:hAnsi="仿宋" w:hint="eastAsia"/>
          <w:sz w:val="32"/>
          <w:szCs w:val="32"/>
        </w:rPr>
        <w:t>收入</w:t>
      </w:r>
      <w:r>
        <w:rPr>
          <w:rFonts w:ascii="仿宋_GB2312" w:eastAsia="仿宋_GB2312" w:hAnsi="仿宋"/>
          <w:sz w:val="32"/>
          <w:szCs w:val="32"/>
        </w:rPr>
        <w:t>12334837.85</w:t>
      </w:r>
      <w:r>
        <w:rPr>
          <w:rFonts w:ascii="仿宋_GB2312" w:eastAsia="仿宋_GB2312" w:hAnsi="仿宋" w:hint="eastAsia"/>
          <w:sz w:val="32"/>
          <w:szCs w:val="32"/>
        </w:rPr>
        <w:t>元，支出</w:t>
      </w:r>
      <w:r>
        <w:rPr>
          <w:rFonts w:ascii="仿宋_GB2312" w:eastAsia="仿宋_GB2312" w:hAnsi="仿宋"/>
          <w:sz w:val="32"/>
          <w:szCs w:val="32"/>
        </w:rPr>
        <w:t>12163994.46</w:t>
      </w:r>
      <w:r>
        <w:rPr>
          <w:rFonts w:ascii="仿宋_GB2312" w:eastAsia="仿宋_GB2312" w:hAnsi="仿宋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A7D" w:rsidRDefault="005C0A7D" w:rsidP="000D794C">
      <w:pPr>
        <w:tabs>
          <w:tab w:val="left" w:pos="8595"/>
        </w:tabs>
        <w:spacing w:line="360" w:lineRule="auto"/>
        <w:ind w:left="0" w:firstLineChars="196" w:firstLine="31680"/>
        <w:rPr>
          <w:rFonts w:ascii="黑体" w:eastAsia="黑体" w:hAnsi="黑体"/>
          <w:bCs/>
          <w:kern w:val="0"/>
          <w:sz w:val="30"/>
          <w:szCs w:val="30"/>
        </w:rPr>
      </w:pPr>
      <w:r>
        <w:rPr>
          <w:rFonts w:ascii="黑体" w:eastAsia="黑体" w:hAnsi="黑体" w:hint="eastAsia"/>
          <w:bCs/>
          <w:kern w:val="0"/>
          <w:sz w:val="30"/>
          <w:szCs w:val="30"/>
        </w:rPr>
        <w:t>二、资产情况分析</w:t>
      </w:r>
    </w:p>
    <w:p w:rsidR="005C0A7D" w:rsidRDefault="005C0A7D" w:rsidP="000D794C">
      <w:pPr>
        <w:ind w:left="0" w:firstLineChars="99" w:firstLine="31680"/>
        <w:jc w:val="left"/>
        <w:rPr>
          <w:rFonts w:ascii="楷体_GB2312" w:eastAsia="楷体_GB2312" w:hAnsi="楷体"/>
          <w:b/>
          <w:kern w:val="0"/>
          <w:sz w:val="32"/>
          <w:szCs w:val="32"/>
        </w:rPr>
      </w:pPr>
      <w:r>
        <w:rPr>
          <w:rFonts w:ascii="宋体" w:hAnsi="宋体"/>
          <w:b/>
          <w:color w:val="000000"/>
          <w:sz w:val="30"/>
        </w:rPr>
        <w:t xml:space="preserve"> </w:t>
      </w:r>
      <w:r w:rsidRPr="000D794C">
        <w:rPr>
          <w:rFonts w:ascii="楷体_GB2312" w:eastAsia="楷体_GB2312" w:hAnsi="楷体" w:hint="eastAsia"/>
          <w:b/>
          <w:kern w:val="0"/>
          <w:sz w:val="32"/>
          <w:szCs w:val="32"/>
        </w:rPr>
        <w:t>（一）资产总体情况</w:t>
      </w:r>
    </w:p>
    <w:p w:rsidR="005C0A7D" w:rsidRDefault="005C0A7D" w:rsidP="000D794C">
      <w:pPr>
        <w:ind w:left="0"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0D794C">
        <w:rPr>
          <w:rFonts w:ascii="仿宋_GB2312" w:eastAsia="仿宋_GB2312" w:hint="eastAsia"/>
          <w:sz w:val="32"/>
          <w:szCs w:val="32"/>
        </w:rPr>
        <w:t>截至</w:t>
      </w:r>
      <w:r w:rsidRPr="000D794C">
        <w:rPr>
          <w:rFonts w:ascii="仿宋_GB2312" w:eastAsia="仿宋_GB2312"/>
          <w:sz w:val="32"/>
          <w:szCs w:val="32"/>
        </w:rPr>
        <w:t xml:space="preserve"> 2019</w:t>
      </w:r>
      <w:r w:rsidRPr="000D794C">
        <w:rPr>
          <w:rFonts w:ascii="仿宋_GB2312" w:eastAsia="仿宋_GB2312" w:hint="eastAsia"/>
          <w:sz w:val="32"/>
          <w:szCs w:val="32"/>
        </w:rPr>
        <w:t>年</w:t>
      </w:r>
      <w:r w:rsidRPr="000D794C">
        <w:rPr>
          <w:rFonts w:ascii="仿宋_GB2312" w:eastAsia="仿宋_GB2312"/>
          <w:sz w:val="32"/>
          <w:szCs w:val="32"/>
        </w:rPr>
        <w:t>12</w:t>
      </w:r>
      <w:r w:rsidRPr="000D794C">
        <w:rPr>
          <w:rFonts w:ascii="仿宋_GB2312" w:eastAsia="仿宋_GB2312" w:hint="eastAsia"/>
          <w:sz w:val="32"/>
          <w:szCs w:val="32"/>
        </w:rPr>
        <w:t>月</w:t>
      </w:r>
      <w:r w:rsidRPr="000D794C">
        <w:rPr>
          <w:rFonts w:ascii="仿宋_GB2312" w:eastAsia="仿宋_GB2312"/>
          <w:sz w:val="32"/>
          <w:szCs w:val="32"/>
        </w:rPr>
        <w:t>31</w:t>
      </w:r>
      <w:r w:rsidRPr="000D794C">
        <w:rPr>
          <w:rFonts w:ascii="仿宋_GB2312" w:eastAsia="仿宋_GB2312" w:hint="eastAsia"/>
          <w:sz w:val="32"/>
          <w:szCs w:val="32"/>
        </w:rPr>
        <w:t>日，我单位资产总额（账面净值，下同）</w:t>
      </w:r>
      <w:r w:rsidRPr="000D794C">
        <w:rPr>
          <w:rFonts w:ascii="仿宋_GB2312" w:eastAsia="仿宋_GB2312"/>
          <w:sz w:val="32"/>
          <w:szCs w:val="32"/>
        </w:rPr>
        <w:t>453.86</w:t>
      </w:r>
      <w:r w:rsidRPr="000D794C">
        <w:rPr>
          <w:rFonts w:ascii="仿宋_GB2312" w:eastAsia="仿宋_GB2312" w:hint="eastAsia"/>
          <w:sz w:val="32"/>
          <w:szCs w:val="32"/>
        </w:rPr>
        <w:t>万元，较上年增长</w:t>
      </w:r>
      <w:r w:rsidRPr="000D794C">
        <w:rPr>
          <w:rFonts w:ascii="仿宋_GB2312" w:eastAsia="仿宋_GB2312"/>
          <w:sz w:val="32"/>
          <w:szCs w:val="32"/>
        </w:rPr>
        <w:t>-46.78%</w:t>
      </w:r>
      <w:r w:rsidRPr="000D794C">
        <w:rPr>
          <w:rFonts w:ascii="仿宋_GB2312" w:eastAsia="仿宋_GB2312" w:hint="eastAsia"/>
          <w:sz w:val="32"/>
          <w:szCs w:val="32"/>
        </w:rPr>
        <w:t>。负债总额</w:t>
      </w:r>
      <w:r w:rsidRPr="000D794C">
        <w:rPr>
          <w:rFonts w:ascii="仿宋_GB2312" w:eastAsia="仿宋_GB2312"/>
          <w:sz w:val="32"/>
          <w:szCs w:val="32"/>
        </w:rPr>
        <w:t xml:space="preserve"> 19.84</w:t>
      </w:r>
      <w:r w:rsidRPr="000D794C">
        <w:rPr>
          <w:rFonts w:ascii="仿宋_GB2312" w:eastAsia="仿宋_GB2312" w:hint="eastAsia"/>
          <w:sz w:val="32"/>
          <w:szCs w:val="32"/>
        </w:rPr>
        <w:t>万元</w:t>
      </w:r>
      <w:r w:rsidRPr="000D794C">
        <w:rPr>
          <w:rFonts w:ascii="仿宋_GB2312" w:eastAsia="仿宋_GB2312"/>
          <w:sz w:val="32"/>
          <w:szCs w:val="32"/>
        </w:rPr>
        <w:t xml:space="preserve"> ,</w:t>
      </w:r>
      <w:r w:rsidRPr="000D794C">
        <w:rPr>
          <w:rFonts w:ascii="仿宋_GB2312" w:eastAsia="仿宋_GB2312" w:hint="eastAsia"/>
          <w:sz w:val="32"/>
          <w:szCs w:val="32"/>
        </w:rPr>
        <w:t>较上年增长</w:t>
      </w:r>
      <w:r w:rsidRPr="000D794C">
        <w:rPr>
          <w:rFonts w:ascii="仿宋_GB2312" w:eastAsia="仿宋_GB2312"/>
          <w:sz w:val="32"/>
          <w:szCs w:val="32"/>
        </w:rPr>
        <w:t>-17.40%</w:t>
      </w:r>
      <w:r w:rsidRPr="000D794C">
        <w:rPr>
          <w:rFonts w:ascii="仿宋_GB2312" w:eastAsia="仿宋_GB2312" w:hint="eastAsia"/>
          <w:sz w:val="32"/>
          <w:szCs w:val="32"/>
        </w:rPr>
        <w:t>。净资产</w:t>
      </w:r>
      <w:r w:rsidRPr="000D794C">
        <w:rPr>
          <w:rFonts w:ascii="仿宋_GB2312" w:eastAsia="仿宋_GB2312"/>
          <w:sz w:val="32"/>
          <w:szCs w:val="32"/>
        </w:rPr>
        <w:t>434.02</w:t>
      </w:r>
      <w:r w:rsidRPr="000D794C">
        <w:rPr>
          <w:rFonts w:ascii="仿宋_GB2312" w:eastAsia="仿宋_GB2312" w:hint="eastAsia"/>
          <w:sz w:val="32"/>
          <w:szCs w:val="32"/>
        </w:rPr>
        <w:t>万元</w:t>
      </w:r>
      <w:r w:rsidRPr="000D794C">
        <w:rPr>
          <w:rFonts w:ascii="仿宋_GB2312" w:eastAsia="仿宋_GB2312"/>
          <w:sz w:val="32"/>
          <w:szCs w:val="32"/>
        </w:rPr>
        <w:t xml:space="preserve"> ,</w:t>
      </w:r>
      <w:r w:rsidRPr="000D794C">
        <w:rPr>
          <w:rFonts w:ascii="仿宋_GB2312" w:eastAsia="仿宋_GB2312" w:hint="eastAsia"/>
          <w:sz w:val="32"/>
          <w:szCs w:val="32"/>
        </w:rPr>
        <w:t>较上年增长</w:t>
      </w:r>
      <w:r w:rsidRPr="000D794C">
        <w:rPr>
          <w:rFonts w:ascii="仿宋_GB2312" w:eastAsia="仿宋_GB2312"/>
          <w:sz w:val="32"/>
          <w:szCs w:val="32"/>
        </w:rPr>
        <w:t>-47.64%</w:t>
      </w:r>
      <w:r w:rsidRPr="000D794C">
        <w:rPr>
          <w:rFonts w:ascii="仿宋_GB2312" w:eastAsia="仿宋_GB2312" w:hint="eastAsia"/>
          <w:sz w:val="32"/>
          <w:szCs w:val="32"/>
        </w:rPr>
        <w:t>。</w:t>
      </w:r>
    </w:p>
    <w:p w:rsidR="005C0A7D" w:rsidRPr="000D794C" w:rsidRDefault="005C0A7D" w:rsidP="000D794C">
      <w:pPr>
        <w:ind w:left="0"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0D794C">
        <w:rPr>
          <w:rFonts w:ascii="仿宋_GB2312" w:eastAsia="仿宋_GB2312"/>
          <w:sz w:val="32"/>
          <w:szCs w:val="32"/>
        </w:rPr>
        <w:t>1.</w:t>
      </w:r>
      <w:r w:rsidRPr="000D794C">
        <w:rPr>
          <w:rFonts w:ascii="仿宋_GB2312" w:eastAsia="仿宋_GB2312" w:hint="eastAsia"/>
          <w:sz w:val="32"/>
          <w:szCs w:val="32"/>
        </w:rPr>
        <w:t>资产分布情况</w:t>
      </w:r>
    </w:p>
    <w:p w:rsidR="005C0A7D" w:rsidRDefault="005C0A7D" w:rsidP="000D794C">
      <w:pPr>
        <w:ind w:left="0"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0D794C">
        <w:rPr>
          <w:rFonts w:ascii="仿宋_GB2312" w:eastAsia="仿宋_GB2312" w:hint="eastAsia"/>
          <w:sz w:val="32"/>
          <w:szCs w:val="32"/>
        </w:rPr>
        <w:t>我单位行政单位国有资产</w:t>
      </w:r>
      <w:r w:rsidRPr="000D794C">
        <w:rPr>
          <w:rFonts w:ascii="仿宋_GB2312" w:eastAsia="仿宋_GB2312"/>
          <w:sz w:val="32"/>
          <w:szCs w:val="32"/>
        </w:rPr>
        <w:t>0</w:t>
      </w:r>
      <w:r w:rsidRPr="000D794C">
        <w:rPr>
          <w:rFonts w:ascii="仿宋_GB2312" w:eastAsia="仿宋_GB2312" w:hint="eastAsia"/>
          <w:sz w:val="32"/>
          <w:szCs w:val="32"/>
        </w:rPr>
        <w:t>万元，占</w:t>
      </w:r>
      <w:r w:rsidRPr="000D794C">
        <w:rPr>
          <w:rFonts w:ascii="仿宋_GB2312" w:eastAsia="仿宋_GB2312"/>
          <w:sz w:val="32"/>
          <w:szCs w:val="32"/>
        </w:rPr>
        <w:t>0.00%</w:t>
      </w:r>
      <w:r w:rsidRPr="000D794C">
        <w:rPr>
          <w:rFonts w:ascii="仿宋_GB2312" w:eastAsia="仿宋_GB2312" w:hint="eastAsia"/>
          <w:sz w:val="32"/>
          <w:szCs w:val="32"/>
        </w:rPr>
        <w:t>；事业单位国有资产</w:t>
      </w:r>
      <w:r w:rsidRPr="000D794C">
        <w:rPr>
          <w:rFonts w:ascii="仿宋_GB2312" w:eastAsia="仿宋_GB2312"/>
          <w:sz w:val="32"/>
          <w:szCs w:val="32"/>
        </w:rPr>
        <w:t>453.86</w:t>
      </w:r>
      <w:r w:rsidRPr="000D794C">
        <w:rPr>
          <w:rFonts w:ascii="仿宋_GB2312" w:eastAsia="仿宋_GB2312" w:hint="eastAsia"/>
          <w:sz w:val="32"/>
          <w:szCs w:val="32"/>
        </w:rPr>
        <w:t>万元，占</w:t>
      </w:r>
      <w:r w:rsidRPr="000D794C">
        <w:rPr>
          <w:rFonts w:ascii="仿宋_GB2312" w:eastAsia="仿宋_GB2312"/>
          <w:sz w:val="32"/>
          <w:szCs w:val="32"/>
        </w:rPr>
        <w:t>100.00%</w:t>
      </w:r>
      <w:r w:rsidRPr="000D794C">
        <w:rPr>
          <w:rFonts w:ascii="仿宋_GB2312" w:eastAsia="仿宋_GB2312" w:hint="eastAsia"/>
          <w:sz w:val="32"/>
          <w:szCs w:val="32"/>
        </w:rPr>
        <w:t>，其中执行民间非营利组织会计制度的社会团体和其他国有资产</w:t>
      </w:r>
      <w:r w:rsidRPr="000D794C">
        <w:rPr>
          <w:rFonts w:ascii="仿宋_GB2312" w:eastAsia="仿宋_GB2312"/>
          <w:sz w:val="32"/>
          <w:szCs w:val="32"/>
        </w:rPr>
        <w:t>0</w:t>
      </w:r>
      <w:r w:rsidRPr="000D794C">
        <w:rPr>
          <w:rFonts w:ascii="仿宋_GB2312" w:eastAsia="仿宋_GB2312" w:hint="eastAsia"/>
          <w:sz w:val="32"/>
          <w:szCs w:val="32"/>
        </w:rPr>
        <w:t>万元，占</w:t>
      </w:r>
      <w:r w:rsidRPr="000D794C">
        <w:rPr>
          <w:rFonts w:ascii="仿宋_GB2312" w:eastAsia="仿宋_GB2312"/>
          <w:sz w:val="32"/>
          <w:szCs w:val="32"/>
        </w:rPr>
        <w:t>0.00%</w:t>
      </w:r>
      <w:r w:rsidRPr="000D794C">
        <w:rPr>
          <w:rFonts w:ascii="仿宋_GB2312" w:eastAsia="仿宋_GB2312" w:hint="eastAsia"/>
          <w:sz w:val="32"/>
          <w:szCs w:val="32"/>
        </w:rPr>
        <w:t>。</w:t>
      </w:r>
    </w:p>
    <w:p w:rsidR="005C0A7D" w:rsidRPr="00EC57D1" w:rsidRDefault="005C0A7D" w:rsidP="00EC57D1">
      <w:pPr>
        <w:ind w:left="0"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EC57D1">
        <w:rPr>
          <w:rFonts w:ascii="仿宋_GB2312" w:eastAsia="仿宋_GB2312"/>
          <w:sz w:val="32"/>
          <w:szCs w:val="32"/>
        </w:rPr>
        <w:t>2.</w:t>
      </w:r>
      <w:r w:rsidRPr="00EC57D1">
        <w:rPr>
          <w:rFonts w:ascii="仿宋_GB2312" w:eastAsia="仿宋_GB2312" w:hint="eastAsia"/>
          <w:sz w:val="32"/>
          <w:szCs w:val="32"/>
        </w:rPr>
        <w:t>资产构成情况</w:t>
      </w:r>
    </w:p>
    <w:p w:rsidR="005C0A7D" w:rsidRDefault="005C0A7D" w:rsidP="00EC57D1">
      <w:pPr>
        <w:ind w:left="0"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0D794C">
        <w:rPr>
          <w:rFonts w:ascii="仿宋_GB2312" w:eastAsia="仿宋_GB2312" w:hint="eastAsia"/>
          <w:sz w:val="32"/>
          <w:szCs w:val="32"/>
        </w:rPr>
        <w:t>我单位</w:t>
      </w:r>
      <w:r w:rsidRPr="00EC57D1">
        <w:rPr>
          <w:rFonts w:ascii="仿宋_GB2312" w:eastAsia="仿宋_GB2312" w:hint="eastAsia"/>
          <w:sz w:val="32"/>
          <w:szCs w:val="32"/>
        </w:rPr>
        <w:t>流动资产</w:t>
      </w:r>
      <w:r w:rsidRPr="00EC57D1">
        <w:rPr>
          <w:rFonts w:ascii="仿宋_GB2312" w:eastAsia="仿宋_GB2312"/>
          <w:sz w:val="32"/>
          <w:szCs w:val="32"/>
        </w:rPr>
        <w:t>37.66</w:t>
      </w:r>
      <w:r w:rsidRPr="00EC57D1">
        <w:rPr>
          <w:rFonts w:ascii="仿宋_GB2312" w:eastAsia="仿宋_GB2312" w:hint="eastAsia"/>
          <w:sz w:val="32"/>
          <w:szCs w:val="32"/>
        </w:rPr>
        <w:t>万元，较上年增长</w:t>
      </w:r>
      <w:r w:rsidRPr="00EC57D1">
        <w:rPr>
          <w:rFonts w:ascii="仿宋_GB2312" w:eastAsia="仿宋_GB2312"/>
          <w:sz w:val="32"/>
          <w:szCs w:val="32"/>
        </w:rPr>
        <w:t>51.56%</w:t>
      </w:r>
      <w:r w:rsidRPr="00EC57D1">
        <w:rPr>
          <w:rFonts w:ascii="仿宋_GB2312" w:eastAsia="仿宋_GB2312" w:hint="eastAsia"/>
          <w:sz w:val="32"/>
          <w:szCs w:val="32"/>
        </w:rPr>
        <w:t>，占资产总额</w:t>
      </w:r>
      <w:r w:rsidRPr="00EC57D1">
        <w:rPr>
          <w:rFonts w:ascii="仿宋_GB2312" w:eastAsia="仿宋_GB2312"/>
          <w:sz w:val="32"/>
          <w:szCs w:val="32"/>
        </w:rPr>
        <w:t>8.30%</w:t>
      </w:r>
      <w:r w:rsidRPr="00EC57D1">
        <w:rPr>
          <w:rFonts w:ascii="仿宋_GB2312" w:eastAsia="仿宋_GB2312" w:hint="eastAsia"/>
          <w:sz w:val="32"/>
          <w:szCs w:val="32"/>
        </w:rPr>
        <w:t>；固定资产</w:t>
      </w:r>
      <w:r w:rsidRPr="00EC57D1">
        <w:rPr>
          <w:rFonts w:ascii="仿宋_GB2312" w:eastAsia="仿宋_GB2312"/>
          <w:sz w:val="32"/>
          <w:szCs w:val="32"/>
        </w:rPr>
        <w:t>248.94</w:t>
      </w:r>
      <w:r w:rsidRPr="00EC57D1">
        <w:rPr>
          <w:rFonts w:ascii="仿宋_GB2312" w:eastAsia="仿宋_GB2312" w:hint="eastAsia"/>
          <w:sz w:val="32"/>
          <w:szCs w:val="32"/>
        </w:rPr>
        <w:t>万元，较上年增长</w:t>
      </w:r>
      <w:r w:rsidRPr="00EC57D1">
        <w:rPr>
          <w:rFonts w:ascii="仿宋_GB2312" w:eastAsia="仿宋_GB2312"/>
          <w:sz w:val="32"/>
          <w:szCs w:val="32"/>
        </w:rPr>
        <w:t>-62.36%</w:t>
      </w:r>
      <w:r w:rsidRPr="00EC57D1">
        <w:rPr>
          <w:rFonts w:ascii="仿宋_GB2312" w:eastAsia="仿宋_GB2312" w:hint="eastAsia"/>
          <w:sz w:val="32"/>
          <w:szCs w:val="32"/>
        </w:rPr>
        <w:t>，占资产总额</w:t>
      </w:r>
      <w:r w:rsidRPr="00EC57D1">
        <w:rPr>
          <w:rFonts w:ascii="仿宋_GB2312" w:eastAsia="仿宋_GB2312"/>
          <w:sz w:val="32"/>
          <w:szCs w:val="32"/>
        </w:rPr>
        <w:t>54.85%</w:t>
      </w:r>
      <w:r w:rsidRPr="00EC57D1">
        <w:rPr>
          <w:rFonts w:ascii="仿宋_GB2312" w:eastAsia="仿宋_GB2312" w:hint="eastAsia"/>
          <w:sz w:val="32"/>
          <w:szCs w:val="32"/>
        </w:rPr>
        <w:t>；在建工程</w:t>
      </w:r>
      <w:r w:rsidRPr="00EC57D1">
        <w:rPr>
          <w:rFonts w:ascii="仿宋_GB2312" w:eastAsia="仿宋_GB2312"/>
          <w:sz w:val="32"/>
          <w:szCs w:val="32"/>
        </w:rPr>
        <w:t>0</w:t>
      </w:r>
      <w:r w:rsidRPr="00EC57D1">
        <w:rPr>
          <w:rFonts w:ascii="仿宋_GB2312" w:eastAsia="仿宋_GB2312" w:hint="eastAsia"/>
          <w:sz w:val="32"/>
          <w:szCs w:val="32"/>
        </w:rPr>
        <w:t>万元，较上年增长</w:t>
      </w:r>
      <w:r w:rsidRPr="00EC57D1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.00</w:t>
      </w:r>
      <w:r w:rsidRPr="00EC57D1">
        <w:rPr>
          <w:rFonts w:ascii="仿宋_GB2312" w:eastAsia="仿宋_GB2312"/>
          <w:sz w:val="32"/>
          <w:szCs w:val="32"/>
        </w:rPr>
        <w:t xml:space="preserve">% </w:t>
      </w:r>
      <w:r w:rsidRPr="00EC57D1">
        <w:rPr>
          <w:rFonts w:ascii="仿宋_GB2312" w:eastAsia="仿宋_GB2312" w:hint="eastAsia"/>
          <w:sz w:val="32"/>
          <w:szCs w:val="32"/>
        </w:rPr>
        <w:t>，占资产总额</w:t>
      </w:r>
      <w:r w:rsidRPr="00EC57D1">
        <w:rPr>
          <w:rFonts w:ascii="仿宋_GB2312" w:eastAsia="仿宋_GB2312"/>
          <w:sz w:val="32"/>
          <w:szCs w:val="32"/>
        </w:rPr>
        <w:t>0.00%</w:t>
      </w:r>
      <w:r w:rsidRPr="00EC57D1">
        <w:rPr>
          <w:rFonts w:ascii="仿宋_GB2312" w:eastAsia="仿宋_GB2312" w:hint="eastAsia"/>
          <w:sz w:val="32"/>
          <w:szCs w:val="32"/>
        </w:rPr>
        <w:t>；长期投资</w:t>
      </w:r>
      <w:r w:rsidRPr="00EC57D1">
        <w:rPr>
          <w:rFonts w:ascii="仿宋_GB2312" w:eastAsia="仿宋_GB2312"/>
          <w:sz w:val="32"/>
          <w:szCs w:val="32"/>
        </w:rPr>
        <w:t>0</w:t>
      </w:r>
      <w:r w:rsidRPr="00EC57D1">
        <w:rPr>
          <w:rFonts w:ascii="仿宋_GB2312" w:eastAsia="仿宋_GB2312" w:hint="eastAsia"/>
          <w:sz w:val="32"/>
          <w:szCs w:val="32"/>
        </w:rPr>
        <w:t>万元，占资产总额</w:t>
      </w:r>
      <w:r w:rsidRPr="00EC57D1">
        <w:rPr>
          <w:rFonts w:ascii="仿宋_GB2312" w:eastAsia="仿宋_GB2312"/>
          <w:sz w:val="32"/>
          <w:szCs w:val="32"/>
        </w:rPr>
        <w:t>0.00 %</w:t>
      </w:r>
      <w:r w:rsidRPr="00EC57D1">
        <w:rPr>
          <w:rFonts w:ascii="仿宋_GB2312" w:eastAsia="仿宋_GB2312" w:hint="eastAsia"/>
          <w:sz w:val="32"/>
          <w:szCs w:val="32"/>
        </w:rPr>
        <w:t>；无形资产</w:t>
      </w:r>
      <w:r w:rsidRPr="00EC57D1">
        <w:rPr>
          <w:rFonts w:ascii="仿宋_GB2312" w:eastAsia="仿宋_GB2312"/>
          <w:sz w:val="32"/>
          <w:szCs w:val="32"/>
        </w:rPr>
        <w:t>167.26</w:t>
      </w:r>
      <w:r w:rsidRPr="00EC57D1">
        <w:rPr>
          <w:rFonts w:ascii="仿宋_GB2312" w:eastAsia="仿宋_GB2312" w:hint="eastAsia"/>
          <w:sz w:val="32"/>
          <w:szCs w:val="32"/>
        </w:rPr>
        <w:t>万元，较上年增长</w:t>
      </w:r>
      <w:r w:rsidRPr="00EC57D1">
        <w:rPr>
          <w:rFonts w:ascii="仿宋_GB2312" w:eastAsia="仿宋_GB2312"/>
          <w:sz w:val="32"/>
          <w:szCs w:val="32"/>
        </w:rPr>
        <w:t>0.</w:t>
      </w:r>
      <w:r>
        <w:rPr>
          <w:rFonts w:ascii="仿宋_GB2312" w:eastAsia="仿宋_GB2312"/>
          <w:sz w:val="32"/>
          <w:szCs w:val="32"/>
        </w:rPr>
        <w:t>36</w:t>
      </w:r>
      <w:r w:rsidRPr="00EC57D1">
        <w:rPr>
          <w:rFonts w:ascii="仿宋_GB2312" w:eastAsia="仿宋_GB2312"/>
          <w:sz w:val="32"/>
          <w:szCs w:val="32"/>
        </w:rPr>
        <w:t>%</w:t>
      </w:r>
      <w:r w:rsidRPr="00EC57D1">
        <w:rPr>
          <w:rFonts w:ascii="仿宋_GB2312" w:eastAsia="仿宋_GB2312" w:hint="eastAsia"/>
          <w:sz w:val="32"/>
          <w:szCs w:val="32"/>
        </w:rPr>
        <w:t>，占资产总额</w:t>
      </w:r>
      <w:r w:rsidRPr="00EC57D1">
        <w:rPr>
          <w:rFonts w:ascii="仿宋_GB2312" w:eastAsia="仿宋_GB2312"/>
          <w:sz w:val="32"/>
          <w:szCs w:val="32"/>
        </w:rPr>
        <w:t>36.85%</w:t>
      </w:r>
      <w:r w:rsidRPr="00EC57D1">
        <w:rPr>
          <w:rFonts w:ascii="仿宋_GB2312" w:eastAsia="仿宋_GB2312" w:hint="eastAsia"/>
          <w:sz w:val="32"/>
          <w:szCs w:val="32"/>
        </w:rPr>
        <w:t>；公共基础设施等行政事业性国有资产</w:t>
      </w:r>
      <w:r w:rsidRPr="00EC57D1">
        <w:rPr>
          <w:rFonts w:ascii="仿宋_GB2312" w:eastAsia="仿宋_GB2312"/>
          <w:sz w:val="32"/>
          <w:szCs w:val="32"/>
        </w:rPr>
        <w:t xml:space="preserve">0 </w:t>
      </w:r>
      <w:r w:rsidRPr="00EC57D1">
        <w:rPr>
          <w:rFonts w:ascii="仿宋_GB2312" w:eastAsia="仿宋_GB2312" w:hint="eastAsia"/>
          <w:sz w:val="32"/>
          <w:szCs w:val="32"/>
        </w:rPr>
        <w:t>万元，占资产总额</w:t>
      </w:r>
      <w:r w:rsidRPr="00EC57D1">
        <w:rPr>
          <w:rFonts w:ascii="仿宋_GB2312" w:eastAsia="仿宋_GB2312"/>
          <w:sz w:val="32"/>
          <w:szCs w:val="32"/>
        </w:rPr>
        <w:t>0.00%</w:t>
      </w:r>
      <w:r w:rsidRPr="00EC57D1">
        <w:rPr>
          <w:rFonts w:ascii="仿宋_GB2312" w:eastAsia="仿宋_GB2312" w:hint="eastAsia"/>
          <w:sz w:val="32"/>
          <w:szCs w:val="32"/>
        </w:rPr>
        <w:t>。</w:t>
      </w:r>
    </w:p>
    <w:p w:rsidR="005C0A7D" w:rsidRDefault="005C0A7D" w:rsidP="00EC57D1">
      <w:pPr>
        <w:ind w:left="0"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EC57D1">
        <w:rPr>
          <w:rFonts w:ascii="仿宋_GB2312" w:eastAsia="仿宋_GB2312"/>
          <w:sz w:val="32"/>
          <w:szCs w:val="32"/>
        </w:rPr>
        <w:t>3.</w:t>
      </w:r>
      <w:r w:rsidRPr="00EC57D1">
        <w:rPr>
          <w:rFonts w:ascii="仿宋_GB2312" w:eastAsia="仿宋_GB2312" w:hint="eastAsia"/>
          <w:sz w:val="32"/>
          <w:szCs w:val="32"/>
        </w:rPr>
        <w:t>固定资产构成情况</w:t>
      </w:r>
    </w:p>
    <w:p w:rsidR="005C0A7D" w:rsidRPr="00EC57D1" w:rsidRDefault="005C0A7D" w:rsidP="00EC57D1">
      <w:pPr>
        <w:ind w:left="0"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EC57D1">
        <w:rPr>
          <w:rFonts w:ascii="仿宋_GB2312" w:eastAsia="仿宋_GB2312" w:hint="eastAsia"/>
          <w:sz w:val="32"/>
          <w:szCs w:val="32"/>
        </w:rPr>
        <w:t>土地、房屋及构筑物</w:t>
      </w:r>
      <w:r w:rsidRPr="00EC57D1">
        <w:rPr>
          <w:rFonts w:ascii="仿宋_GB2312" w:eastAsia="仿宋_GB2312"/>
          <w:sz w:val="32"/>
          <w:szCs w:val="32"/>
        </w:rPr>
        <w:t>72.98</w:t>
      </w:r>
      <w:r w:rsidRPr="00EC57D1">
        <w:rPr>
          <w:rFonts w:ascii="仿宋_GB2312" w:eastAsia="仿宋_GB2312" w:hint="eastAsia"/>
          <w:sz w:val="32"/>
          <w:szCs w:val="32"/>
        </w:rPr>
        <w:t>万元，占固定资产的</w:t>
      </w:r>
      <w:r w:rsidRPr="00EC57D1">
        <w:rPr>
          <w:rFonts w:ascii="仿宋_GB2312" w:eastAsia="仿宋_GB2312"/>
          <w:sz w:val="32"/>
          <w:szCs w:val="32"/>
        </w:rPr>
        <w:t>29.32%</w:t>
      </w:r>
      <w:r w:rsidRPr="00EC57D1">
        <w:rPr>
          <w:rFonts w:ascii="仿宋_GB2312" w:eastAsia="仿宋_GB2312" w:hint="eastAsia"/>
          <w:sz w:val="32"/>
          <w:szCs w:val="32"/>
        </w:rPr>
        <w:t>（其中，房屋</w:t>
      </w:r>
      <w:r w:rsidRPr="00EC57D1">
        <w:rPr>
          <w:rFonts w:ascii="仿宋_GB2312" w:eastAsia="仿宋_GB2312"/>
          <w:sz w:val="32"/>
          <w:szCs w:val="32"/>
        </w:rPr>
        <w:t>72.73</w:t>
      </w:r>
      <w:r w:rsidRPr="00EC57D1">
        <w:rPr>
          <w:rFonts w:ascii="仿宋_GB2312" w:eastAsia="仿宋_GB2312" w:hint="eastAsia"/>
          <w:sz w:val="32"/>
          <w:szCs w:val="32"/>
        </w:rPr>
        <w:t>万元，占固定资产的</w:t>
      </w:r>
      <w:r w:rsidRPr="00EC57D1">
        <w:rPr>
          <w:rFonts w:ascii="仿宋_GB2312" w:eastAsia="仿宋_GB2312"/>
          <w:sz w:val="32"/>
          <w:szCs w:val="32"/>
        </w:rPr>
        <w:t>29.22%</w:t>
      </w:r>
      <w:r w:rsidRPr="00EC57D1">
        <w:rPr>
          <w:rFonts w:ascii="仿宋_GB2312" w:eastAsia="仿宋_GB2312" w:hint="eastAsia"/>
          <w:sz w:val="32"/>
          <w:szCs w:val="32"/>
        </w:rPr>
        <w:t>）；通用设备</w:t>
      </w:r>
      <w:r w:rsidRPr="00EC57D1">
        <w:rPr>
          <w:rFonts w:ascii="仿宋_GB2312" w:eastAsia="仿宋_GB2312"/>
          <w:sz w:val="32"/>
          <w:szCs w:val="32"/>
        </w:rPr>
        <w:t>80.07</w:t>
      </w:r>
      <w:r w:rsidRPr="00EC57D1">
        <w:rPr>
          <w:rFonts w:ascii="仿宋_GB2312" w:eastAsia="仿宋_GB2312" w:hint="eastAsia"/>
          <w:sz w:val="32"/>
          <w:szCs w:val="32"/>
        </w:rPr>
        <w:t>万元，占</w:t>
      </w:r>
      <w:r w:rsidRPr="00EC57D1">
        <w:rPr>
          <w:rFonts w:ascii="仿宋_GB2312" w:eastAsia="仿宋_GB2312"/>
          <w:sz w:val="32"/>
          <w:szCs w:val="32"/>
        </w:rPr>
        <w:t>32.16%</w:t>
      </w:r>
      <w:r w:rsidRPr="00EC57D1">
        <w:rPr>
          <w:rFonts w:ascii="仿宋_GB2312" w:eastAsia="仿宋_GB2312" w:hint="eastAsia"/>
          <w:sz w:val="32"/>
          <w:szCs w:val="32"/>
        </w:rPr>
        <w:t>（其中，车辆</w:t>
      </w:r>
      <w:r w:rsidRPr="00EC57D1">
        <w:rPr>
          <w:rFonts w:ascii="仿宋_GB2312" w:eastAsia="仿宋_GB2312"/>
          <w:sz w:val="32"/>
          <w:szCs w:val="32"/>
        </w:rPr>
        <w:t>0</w:t>
      </w:r>
      <w:r w:rsidRPr="00EC57D1">
        <w:rPr>
          <w:rFonts w:ascii="仿宋_GB2312" w:eastAsia="仿宋_GB2312" w:hint="eastAsia"/>
          <w:sz w:val="32"/>
          <w:szCs w:val="32"/>
        </w:rPr>
        <w:t>万元，占</w:t>
      </w:r>
      <w:r w:rsidRPr="00EC57D1">
        <w:rPr>
          <w:rFonts w:ascii="仿宋_GB2312" w:eastAsia="仿宋_GB2312"/>
          <w:sz w:val="32"/>
          <w:szCs w:val="32"/>
        </w:rPr>
        <w:t>0.00%</w:t>
      </w:r>
      <w:r w:rsidRPr="00EC57D1">
        <w:rPr>
          <w:rFonts w:ascii="仿宋_GB2312" w:eastAsia="仿宋_GB2312" w:hint="eastAsia"/>
          <w:sz w:val="32"/>
          <w:szCs w:val="32"/>
        </w:rPr>
        <w:t>，单价</w:t>
      </w:r>
      <w:r w:rsidRPr="00EC57D1">
        <w:rPr>
          <w:rFonts w:ascii="仿宋_GB2312" w:eastAsia="仿宋_GB2312"/>
          <w:sz w:val="32"/>
          <w:szCs w:val="32"/>
        </w:rPr>
        <w:t>50</w:t>
      </w:r>
      <w:r w:rsidRPr="00EC57D1">
        <w:rPr>
          <w:rFonts w:ascii="仿宋_GB2312" w:eastAsia="仿宋_GB2312" w:hint="eastAsia"/>
          <w:sz w:val="32"/>
          <w:szCs w:val="32"/>
        </w:rPr>
        <w:t>万（含）以上（不含车辆）设备</w:t>
      </w:r>
      <w:r w:rsidRPr="00EC57D1">
        <w:rPr>
          <w:rFonts w:ascii="仿宋_GB2312" w:eastAsia="仿宋_GB2312"/>
          <w:sz w:val="32"/>
          <w:szCs w:val="32"/>
        </w:rPr>
        <w:t>0</w:t>
      </w:r>
      <w:r w:rsidRPr="00EC57D1">
        <w:rPr>
          <w:rFonts w:ascii="仿宋_GB2312" w:eastAsia="仿宋_GB2312" w:hint="eastAsia"/>
          <w:sz w:val="32"/>
          <w:szCs w:val="32"/>
        </w:rPr>
        <w:t>万元，占</w:t>
      </w:r>
      <w:r w:rsidRPr="00EC57D1">
        <w:rPr>
          <w:rFonts w:ascii="仿宋_GB2312" w:eastAsia="仿宋_GB2312"/>
          <w:sz w:val="32"/>
          <w:szCs w:val="32"/>
        </w:rPr>
        <w:t>0.00%</w:t>
      </w:r>
      <w:r w:rsidRPr="00EC57D1">
        <w:rPr>
          <w:rFonts w:ascii="仿宋_GB2312" w:eastAsia="仿宋_GB2312" w:hint="eastAsia"/>
          <w:sz w:val="32"/>
          <w:szCs w:val="32"/>
        </w:rPr>
        <w:t>）；专用设备</w:t>
      </w:r>
      <w:r w:rsidRPr="00EC57D1">
        <w:rPr>
          <w:rFonts w:ascii="仿宋_GB2312" w:eastAsia="仿宋_GB2312"/>
          <w:sz w:val="32"/>
          <w:szCs w:val="32"/>
        </w:rPr>
        <w:t>17.73</w:t>
      </w:r>
      <w:r w:rsidRPr="00EC57D1">
        <w:rPr>
          <w:rFonts w:ascii="仿宋_GB2312" w:eastAsia="仿宋_GB2312" w:hint="eastAsia"/>
          <w:sz w:val="32"/>
          <w:szCs w:val="32"/>
        </w:rPr>
        <w:t>万元，占</w:t>
      </w:r>
      <w:r w:rsidRPr="00EC57D1">
        <w:rPr>
          <w:rFonts w:ascii="仿宋_GB2312" w:eastAsia="仿宋_GB2312"/>
          <w:sz w:val="32"/>
          <w:szCs w:val="32"/>
        </w:rPr>
        <w:t>7.12 %</w:t>
      </w:r>
      <w:r w:rsidRPr="00EC57D1">
        <w:rPr>
          <w:rFonts w:ascii="仿宋_GB2312" w:eastAsia="仿宋_GB2312" w:hint="eastAsia"/>
          <w:sz w:val="32"/>
          <w:szCs w:val="32"/>
        </w:rPr>
        <w:t>（单价</w:t>
      </w:r>
      <w:r w:rsidRPr="00EC57D1">
        <w:rPr>
          <w:rFonts w:ascii="仿宋_GB2312" w:eastAsia="仿宋_GB2312"/>
          <w:sz w:val="32"/>
          <w:szCs w:val="32"/>
        </w:rPr>
        <w:t>100</w:t>
      </w:r>
      <w:r w:rsidRPr="00EC57D1">
        <w:rPr>
          <w:rFonts w:ascii="仿宋_GB2312" w:eastAsia="仿宋_GB2312" w:hint="eastAsia"/>
          <w:sz w:val="32"/>
          <w:szCs w:val="32"/>
        </w:rPr>
        <w:t>万（含）以上设备</w:t>
      </w:r>
      <w:r w:rsidRPr="00EC57D1">
        <w:rPr>
          <w:rFonts w:ascii="仿宋_GB2312" w:eastAsia="仿宋_GB2312"/>
          <w:sz w:val="32"/>
          <w:szCs w:val="32"/>
        </w:rPr>
        <w:t>0</w:t>
      </w:r>
      <w:r w:rsidRPr="00EC57D1">
        <w:rPr>
          <w:rFonts w:ascii="仿宋_GB2312" w:eastAsia="仿宋_GB2312" w:hint="eastAsia"/>
          <w:sz w:val="32"/>
          <w:szCs w:val="32"/>
        </w:rPr>
        <w:t>万元，占</w:t>
      </w:r>
      <w:r w:rsidRPr="00EC57D1">
        <w:rPr>
          <w:rFonts w:ascii="仿宋_GB2312" w:eastAsia="仿宋_GB2312"/>
          <w:sz w:val="32"/>
          <w:szCs w:val="32"/>
        </w:rPr>
        <w:t>0.00%</w:t>
      </w:r>
      <w:r w:rsidRPr="00EC57D1">
        <w:rPr>
          <w:rFonts w:ascii="仿宋_GB2312" w:eastAsia="仿宋_GB2312" w:hint="eastAsia"/>
          <w:sz w:val="32"/>
          <w:szCs w:val="32"/>
        </w:rPr>
        <w:t>）；文物和陈列品</w:t>
      </w:r>
      <w:r w:rsidRPr="00EC57D1">
        <w:rPr>
          <w:rFonts w:ascii="仿宋_GB2312" w:eastAsia="仿宋_GB2312"/>
          <w:sz w:val="32"/>
          <w:szCs w:val="32"/>
        </w:rPr>
        <w:t>0.02</w:t>
      </w:r>
      <w:r w:rsidRPr="00EC57D1">
        <w:rPr>
          <w:rFonts w:ascii="仿宋_GB2312" w:eastAsia="仿宋_GB2312" w:hint="eastAsia"/>
          <w:sz w:val="32"/>
          <w:szCs w:val="32"/>
        </w:rPr>
        <w:t>万元，占</w:t>
      </w:r>
      <w:r w:rsidRPr="00EC57D1">
        <w:rPr>
          <w:rFonts w:ascii="仿宋_GB2312" w:eastAsia="仿宋_GB2312"/>
          <w:sz w:val="32"/>
          <w:szCs w:val="32"/>
        </w:rPr>
        <w:t>0.01%</w:t>
      </w:r>
      <w:r w:rsidRPr="00EC57D1">
        <w:rPr>
          <w:rFonts w:ascii="仿宋_GB2312" w:eastAsia="仿宋_GB2312" w:hint="eastAsia"/>
          <w:sz w:val="32"/>
          <w:szCs w:val="32"/>
        </w:rPr>
        <w:t>；图书档案</w:t>
      </w:r>
      <w:r w:rsidRPr="00EC57D1">
        <w:rPr>
          <w:rFonts w:ascii="仿宋_GB2312" w:eastAsia="仿宋_GB2312"/>
          <w:sz w:val="32"/>
          <w:szCs w:val="32"/>
        </w:rPr>
        <w:t>45.06</w:t>
      </w:r>
      <w:r w:rsidRPr="00EC57D1">
        <w:rPr>
          <w:rFonts w:ascii="仿宋_GB2312" w:eastAsia="仿宋_GB2312" w:hint="eastAsia"/>
          <w:sz w:val="32"/>
          <w:szCs w:val="32"/>
        </w:rPr>
        <w:t>万元，占</w:t>
      </w:r>
      <w:r w:rsidRPr="00EC57D1">
        <w:rPr>
          <w:rFonts w:ascii="仿宋_GB2312" w:eastAsia="仿宋_GB2312"/>
          <w:sz w:val="32"/>
          <w:szCs w:val="32"/>
        </w:rPr>
        <w:t>18.10%</w:t>
      </w:r>
      <w:r w:rsidRPr="00EC57D1">
        <w:rPr>
          <w:rFonts w:ascii="仿宋_GB2312" w:eastAsia="仿宋_GB2312" w:hint="eastAsia"/>
          <w:sz w:val="32"/>
          <w:szCs w:val="32"/>
        </w:rPr>
        <w:t>；家具、用具、装具及动植物</w:t>
      </w:r>
      <w:r w:rsidRPr="00EC57D1">
        <w:rPr>
          <w:rFonts w:ascii="仿宋_GB2312" w:eastAsia="仿宋_GB2312"/>
          <w:sz w:val="32"/>
          <w:szCs w:val="32"/>
        </w:rPr>
        <w:t>33.08</w:t>
      </w:r>
      <w:r w:rsidRPr="00EC57D1">
        <w:rPr>
          <w:rFonts w:ascii="仿宋_GB2312" w:eastAsia="仿宋_GB2312" w:hint="eastAsia"/>
          <w:sz w:val="32"/>
          <w:szCs w:val="32"/>
        </w:rPr>
        <w:t>万元，占</w:t>
      </w:r>
      <w:r w:rsidRPr="00EC57D1">
        <w:rPr>
          <w:rFonts w:ascii="仿宋_GB2312" w:eastAsia="仿宋_GB2312"/>
          <w:sz w:val="32"/>
          <w:szCs w:val="32"/>
        </w:rPr>
        <w:t>13.29%</w:t>
      </w:r>
      <w:r w:rsidRPr="00EC57D1">
        <w:rPr>
          <w:rFonts w:ascii="仿宋_GB2312" w:eastAsia="仿宋_GB2312" w:hint="eastAsia"/>
          <w:sz w:val="32"/>
          <w:szCs w:val="32"/>
        </w:rPr>
        <w:t>。</w:t>
      </w:r>
    </w:p>
    <w:p w:rsidR="005C0A7D" w:rsidRDefault="005C0A7D" w:rsidP="004C68B2">
      <w:pPr>
        <w:spacing w:line="360" w:lineRule="auto"/>
        <w:ind w:left="0" w:firstLineChars="196" w:firstLine="31680"/>
        <w:jc w:val="left"/>
        <w:rPr>
          <w:rFonts w:ascii="楷体_GB2312" w:eastAsia="楷体_GB2312" w:hAnsi="楷体"/>
          <w:b/>
          <w:kern w:val="0"/>
          <w:sz w:val="32"/>
          <w:szCs w:val="32"/>
        </w:rPr>
      </w:pPr>
      <w:r w:rsidRPr="004C68B2">
        <w:rPr>
          <w:rFonts w:ascii="楷体_GB2312" w:eastAsia="楷体_GB2312" w:hAnsi="楷体" w:hint="eastAsia"/>
          <w:b/>
          <w:kern w:val="0"/>
          <w:sz w:val="32"/>
          <w:szCs w:val="32"/>
        </w:rPr>
        <w:t>（二）具体管理情况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>1.</w:t>
      </w:r>
      <w:r w:rsidRPr="004C68B2">
        <w:rPr>
          <w:rFonts w:ascii="仿宋_GB2312" w:eastAsia="仿宋_GB2312" w:hint="eastAsia"/>
          <w:sz w:val="32"/>
          <w:szCs w:val="32"/>
        </w:rPr>
        <w:t>资产配置情况</w:t>
      </w:r>
    </w:p>
    <w:p w:rsidR="005C0A7D" w:rsidRPr="004C68B2" w:rsidRDefault="005C0A7D" w:rsidP="004C68B2">
      <w:pPr>
        <w:spacing w:line="360" w:lineRule="auto"/>
        <w:ind w:left="0"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>2019</w:t>
      </w:r>
      <w:r w:rsidRPr="004C68B2">
        <w:rPr>
          <w:rFonts w:ascii="仿宋_GB2312" w:eastAsia="仿宋_GB2312" w:hint="eastAsia"/>
          <w:sz w:val="32"/>
          <w:szCs w:val="32"/>
        </w:rPr>
        <w:t>年度，我单位配置固定资产</w:t>
      </w:r>
      <w:r w:rsidRPr="004C68B2">
        <w:rPr>
          <w:rFonts w:ascii="仿宋_GB2312" w:eastAsia="仿宋_GB2312"/>
          <w:sz w:val="32"/>
          <w:szCs w:val="32"/>
        </w:rPr>
        <w:t>8.56</w:t>
      </w:r>
      <w:r w:rsidRPr="004C68B2">
        <w:rPr>
          <w:rFonts w:ascii="仿宋_GB2312" w:eastAsia="仿宋_GB2312" w:hint="eastAsia"/>
          <w:sz w:val="32"/>
          <w:szCs w:val="32"/>
        </w:rPr>
        <w:t>万元（账面原值，下同）。从资产类别分析，配置土地、房屋及构筑物</w:t>
      </w:r>
      <w:r w:rsidRPr="004C68B2">
        <w:rPr>
          <w:rFonts w:ascii="仿宋_GB2312" w:eastAsia="仿宋_GB2312"/>
          <w:sz w:val="32"/>
          <w:szCs w:val="32"/>
        </w:rPr>
        <w:t>0.26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3.03%</w:t>
      </w:r>
      <w:r w:rsidRPr="004C68B2">
        <w:rPr>
          <w:rFonts w:ascii="仿宋_GB2312" w:eastAsia="仿宋_GB2312" w:hint="eastAsia"/>
          <w:sz w:val="32"/>
          <w:szCs w:val="32"/>
        </w:rPr>
        <w:t>；配置通用设备</w:t>
      </w:r>
      <w:r w:rsidRPr="004C68B2">
        <w:rPr>
          <w:rFonts w:ascii="仿宋_GB2312" w:eastAsia="仿宋_GB2312"/>
          <w:sz w:val="32"/>
          <w:szCs w:val="32"/>
        </w:rPr>
        <w:t>4.8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56.06%</w:t>
      </w:r>
      <w:r w:rsidRPr="004C68B2">
        <w:rPr>
          <w:rFonts w:ascii="仿宋_GB2312" w:eastAsia="仿宋_GB2312" w:hint="eastAsia"/>
          <w:sz w:val="32"/>
          <w:szCs w:val="32"/>
        </w:rPr>
        <w:t>；配置专用设备</w:t>
      </w:r>
      <w:r w:rsidRPr="004C68B2">
        <w:rPr>
          <w:rFonts w:ascii="仿宋_GB2312" w:eastAsia="仿宋_GB2312"/>
          <w:sz w:val="32"/>
          <w:szCs w:val="32"/>
        </w:rPr>
        <w:t>1.8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21.02%</w:t>
      </w:r>
      <w:r w:rsidRPr="004C68B2">
        <w:rPr>
          <w:rFonts w:ascii="仿宋_GB2312" w:eastAsia="仿宋_GB2312" w:hint="eastAsia"/>
          <w:sz w:val="32"/>
          <w:szCs w:val="32"/>
        </w:rPr>
        <w:t>；配置文物和陈列品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0.00 %</w:t>
      </w:r>
      <w:r w:rsidRPr="004C68B2">
        <w:rPr>
          <w:rFonts w:ascii="仿宋_GB2312" w:eastAsia="仿宋_GB2312" w:hint="eastAsia"/>
          <w:sz w:val="32"/>
          <w:szCs w:val="32"/>
        </w:rPr>
        <w:t>；配置图书档案</w:t>
      </w:r>
      <w:r w:rsidRPr="004C68B2">
        <w:rPr>
          <w:rFonts w:ascii="仿宋_GB2312" w:eastAsia="仿宋_GB2312"/>
          <w:sz w:val="32"/>
          <w:szCs w:val="32"/>
        </w:rPr>
        <w:t>1.7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 xml:space="preserve"> 19.89%</w:t>
      </w:r>
      <w:r w:rsidRPr="004C68B2">
        <w:rPr>
          <w:rFonts w:ascii="仿宋_GB2312" w:eastAsia="仿宋_GB2312" w:hint="eastAsia"/>
          <w:sz w:val="32"/>
          <w:szCs w:val="32"/>
        </w:rPr>
        <w:t>；配置家具、用具、装具及动植物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 xml:space="preserve"> 0.00%</w:t>
      </w:r>
      <w:r w:rsidRPr="004C68B2">
        <w:rPr>
          <w:rFonts w:ascii="仿宋_GB2312" w:eastAsia="仿宋_GB2312" w:hint="eastAsia"/>
          <w:sz w:val="32"/>
          <w:szCs w:val="32"/>
        </w:rPr>
        <w:t>。从配置方式分析，新购</w:t>
      </w:r>
      <w:r w:rsidRPr="004C68B2">
        <w:rPr>
          <w:rFonts w:ascii="仿宋_GB2312" w:eastAsia="仿宋_GB2312"/>
          <w:sz w:val="32"/>
          <w:szCs w:val="32"/>
        </w:rPr>
        <w:t>3.76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43.94%</w:t>
      </w:r>
      <w:r w:rsidRPr="004C68B2">
        <w:rPr>
          <w:rFonts w:ascii="仿宋_GB2312" w:eastAsia="仿宋_GB2312" w:hint="eastAsia"/>
          <w:sz w:val="32"/>
          <w:szCs w:val="32"/>
        </w:rPr>
        <w:t>；调拨</w:t>
      </w:r>
      <w:r w:rsidRPr="004C68B2">
        <w:rPr>
          <w:rFonts w:ascii="仿宋_GB2312" w:eastAsia="仿宋_GB2312"/>
          <w:sz w:val="32"/>
          <w:szCs w:val="32"/>
        </w:rPr>
        <w:t>4.8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56.06%</w:t>
      </w:r>
      <w:r w:rsidRPr="004C68B2">
        <w:rPr>
          <w:rFonts w:ascii="仿宋_GB2312" w:eastAsia="仿宋_GB2312" w:hint="eastAsia"/>
          <w:sz w:val="32"/>
          <w:szCs w:val="32"/>
        </w:rPr>
        <w:t>；接受捐赠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0.00%</w:t>
      </w:r>
      <w:r w:rsidRPr="004C68B2">
        <w:rPr>
          <w:rFonts w:ascii="仿宋_GB2312" w:eastAsia="仿宋_GB2312" w:hint="eastAsia"/>
          <w:sz w:val="32"/>
          <w:szCs w:val="32"/>
        </w:rPr>
        <w:t>；置换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0.00%</w:t>
      </w:r>
      <w:r w:rsidRPr="004C68B2">
        <w:rPr>
          <w:rFonts w:ascii="仿宋_GB2312" w:eastAsia="仿宋_GB2312" w:hint="eastAsia"/>
          <w:sz w:val="32"/>
          <w:szCs w:val="32"/>
        </w:rPr>
        <w:t>；其他方式新增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0.00%</w:t>
      </w:r>
      <w:r w:rsidRPr="004C68B2">
        <w:rPr>
          <w:rFonts w:ascii="仿宋_GB2312" w:eastAsia="仿宋_GB2312" w:hint="eastAsia"/>
          <w:sz w:val="32"/>
          <w:szCs w:val="32"/>
        </w:rPr>
        <w:t>。</w:t>
      </w:r>
    </w:p>
    <w:p w:rsidR="005C0A7D" w:rsidRPr="004C68B2" w:rsidRDefault="005C0A7D" w:rsidP="004C68B2">
      <w:pPr>
        <w:spacing w:line="360" w:lineRule="auto"/>
        <w:ind w:left="0"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 w:hint="eastAsia"/>
          <w:sz w:val="32"/>
          <w:szCs w:val="32"/>
        </w:rPr>
        <w:t>我单位配置无形资产</w:t>
      </w:r>
      <w:r w:rsidRPr="004C68B2">
        <w:rPr>
          <w:rFonts w:ascii="仿宋_GB2312" w:eastAsia="仿宋_GB2312"/>
          <w:sz w:val="32"/>
          <w:szCs w:val="32"/>
        </w:rPr>
        <w:t>0.61</w:t>
      </w:r>
      <w:r w:rsidRPr="004C68B2">
        <w:rPr>
          <w:rFonts w:ascii="仿宋_GB2312" w:eastAsia="仿宋_GB2312" w:hint="eastAsia"/>
          <w:sz w:val="32"/>
          <w:szCs w:val="32"/>
        </w:rPr>
        <w:t>万元。从资产类别分析，配置专利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0.00%</w:t>
      </w:r>
      <w:r w:rsidRPr="004C68B2">
        <w:rPr>
          <w:rFonts w:ascii="仿宋_GB2312" w:eastAsia="仿宋_GB2312" w:hint="eastAsia"/>
          <w:sz w:val="32"/>
          <w:szCs w:val="32"/>
        </w:rPr>
        <w:t>；配置非专利技术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 xml:space="preserve"> 0.00%</w:t>
      </w:r>
      <w:r w:rsidRPr="004C68B2">
        <w:rPr>
          <w:rFonts w:ascii="仿宋_GB2312" w:eastAsia="仿宋_GB2312" w:hint="eastAsia"/>
          <w:sz w:val="32"/>
          <w:szCs w:val="32"/>
        </w:rPr>
        <w:t>；配置土地使用权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0.00%</w:t>
      </w:r>
      <w:r w:rsidRPr="004C68B2">
        <w:rPr>
          <w:rFonts w:ascii="仿宋_GB2312" w:eastAsia="仿宋_GB2312" w:hint="eastAsia"/>
          <w:sz w:val="32"/>
          <w:szCs w:val="32"/>
        </w:rPr>
        <w:t>；配置计算机软件</w:t>
      </w:r>
      <w:r w:rsidRPr="004C68B2">
        <w:rPr>
          <w:rFonts w:ascii="仿宋_GB2312" w:eastAsia="仿宋_GB2312"/>
          <w:sz w:val="32"/>
          <w:szCs w:val="32"/>
        </w:rPr>
        <w:t>0.61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100.00%</w:t>
      </w:r>
      <w:r w:rsidRPr="004C68B2">
        <w:rPr>
          <w:rFonts w:ascii="仿宋_GB2312" w:eastAsia="仿宋_GB2312" w:hint="eastAsia"/>
          <w:sz w:val="32"/>
          <w:szCs w:val="32"/>
        </w:rPr>
        <w:t>。从配置方式分析，新购</w:t>
      </w:r>
      <w:r w:rsidRPr="004C68B2">
        <w:rPr>
          <w:rFonts w:ascii="仿宋_GB2312" w:eastAsia="仿宋_GB2312"/>
          <w:sz w:val="32"/>
          <w:szCs w:val="32"/>
        </w:rPr>
        <w:t>0.61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100.00%</w:t>
      </w:r>
      <w:r w:rsidRPr="004C68B2">
        <w:rPr>
          <w:rFonts w:ascii="仿宋_GB2312" w:eastAsia="仿宋_GB2312" w:hint="eastAsia"/>
          <w:sz w:val="32"/>
          <w:szCs w:val="32"/>
        </w:rPr>
        <w:t>；调拨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0.00%</w:t>
      </w:r>
      <w:r w:rsidRPr="004C68B2">
        <w:rPr>
          <w:rFonts w:ascii="仿宋_GB2312" w:eastAsia="仿宋_GB2312" w:hint="eastAsia"/>
          <w:sz w:val="32"/>
          <w:szCs w:val="32"/>
        </w:rPr>
        <w:t>；接受捐赠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0.00%</w:t>
      </w:r>
      <w:r w:rsidRPr="004C68B2">
        <w:rPr>
          <w:rFonts w:ascii="仿宋_GB2312" w:eastAsia="仿宋_GB2312" w:hint="eastAsia"/>
          <w:sz w:val="32"/>
          <w:szCs w:val="32"/>
        </w:rPr>
        <w:t>；置换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0.00%</w:t>
      </w:r>
      <w:r w:rsidRPr="004C68B2">
        <w:rPr>
          <w:rFonts w:ascii="仿宋_GB2312" w:eastAsia="仿宋_GB2312" w:hint="eastAsia"/>
          <w:sz w:val="32"/>
          <w:szCs w:val="32"/>
        </w:rPr>
        <w:t>；其他方式新增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 w:rsidRPr="004C68B2">
        <w:rPr>
          <w:rFonts w:ascii="仿宋_GB2312" w:eastAsia="仿宋_GB2312"/>
          <w:sz w:val="32"/>
          <w:szCs w:val="32"/>
        </w:rPr>
        <w:t>0.00%</w:t>
      </w:r>
      <w:r w:rsidRPr="004C68B2">
        <w:rPr>
          <w:rFonts w:ascii="仿宋_GB2312" w:eastAsia="仿宋_GB2312" w:hint="eastAsia"/>
          <w:sz w:val="32"/>
          <w:szCs w:val="32"/>
        </w:rPr>
        <w:t>。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2.</w:t>
      </w:r>
      <w:r w:rsidRPr="004C68B2">
        <w:rPr>
          <w:rFonts w:ascii="仿宋_GB2312" w:eastAsia="仿宋_GB2312" w:hint="eastAsia"/>
          <w:sz w:val="32"/>
          <w:szCs w:val="32"/>
        </w:rPr>
        <w:t>资产使用情况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</w:t>
      </w:r>
      <w:r w:rsidRPr="004C68B2">
        <w:rPr>
          <w:rFonts w:ascii="仿宋_GB2312" w:eastAsia="仿宋_GB2312" w:hint="eastAsia"/>
          <w:sz w:val="32"/>
          <w:szCs w:val="32"/>
        </w:rPr>
        <w:t>（</w:t>
      </w:r>
      <w:r w:rsidRPr="004C68B2">
        <w:rPr>
          <w:rFonts w:ascii="仿宋_GB2312" w:eastAsia="仿宋_GB2312"/>
          <w:sz w:val="32"/>
          <w:szCs w:val="32"/>
        </w:rPr>
        <w:t>1</w:t>
      </w:r>
      <w:r w:rsidRPr="004C68B2">
        <w:rPr>
          <w:rFonts w:ascii="仿宋_GB2312" w:eastAsia="仿宋_GB2312" w:hint="eastAsia"/>
          <w:sz w:val="32"/>
          <w:szCs w:val="32"/>
        </w:rPr>
        <w:t>）资产自用情况。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</w:t>
      </w:r>
      <w:r w:rsidRPr="004C68B2">
        <w:rPr>
          <w:rFonts w:ascii="仿宋_GB2312" w:eastAsia="仿宋_GB2312" w:hint="eastAsia"/>
          <w:sz w:val="32"/>
          <w:szCs w:val="32"/>
        </w:rPr>
        <w:t>截至</w:t>
      </w:r>
      <w:r w:rsidRPr="004C68B2">
        <w:rPr>
          <w:rFonts w:ascii="仿宋_GB2312" w:eastAsia="仿宋_GB2312"/>
          <w:sz w:val="32"/>
          <w:szCs w:val="32"/>
        </w:rPr>
        <w:t>2019</w:t>
      </w:r>
      <w:r w:rsidRPr="004C68B2">
        <w:rPr>
          <w:rFonts w:ascii="仿宋_GB2312" w:eastAsia="仿宋_GB2312" w:hint="eastAsia"/>
          <w:sz w:val="32"/>
          <w:szCs w:val="32"/>
        </w:rPr>
        <w:t>年</w:t>
      </w:r>
      <w:r w:rsidRPr="004C68B2">
        <w:rPr>
          <w:rFonts w:ascii="仿宋_GB2312" w:eastAsia="仿宋_GB2312"/>
          <w:sz w:val="32"/>
          <w:szCs w:val="32"/>
        </w:rPr>
        <w:t>12</w:t>
      </w:r>
      <w:r w:rsidRPr="004C68B2">
        <w:rPr>
          <w:rFonts w:ascii="仿宋_GB2312" w:eastAsia="仿宋_GB2312" w:hint="eastAsia"/>
          <w:sz w:val="32"/>
          <w:szCs w:val="32"/>
        </w:rPr>
        <w:t>月</w:t>
      </w:r>
      <w:r w:rsidRPr="004C68B2">
        <w:rPr>
          <w:rFonts w:ascii="仿宋_GB2312" w:eastAsia="仿宋_GB2312"/>
          <w:sz w:val="32"/>
          <w:szCs w:val="32"/>
        </w:rPr>
        <w:t>31</w:t>
      </w:r>
      <w:r w:rsidRPr="004C68B2">
        <w:rPr>
          <w:rFonts w:ascii="仿宋_GB2312" w:eastAsia="仿宋_GB2312" w:hint="eastAsia"/>
          <w:sz w:val="32"/>
          <w:szCs w:val="32"/>
        </w:rPr>
        <w:t>日，我单位自用固定资产</w:t>
      </w:r>
      <w:r w:rsidRPr="004C68B2">
        <w:rPr>
          <w:rFonts w:ascii="仿宋_GB2312" w:eastAsia="仿宋_GB2312"/>
          <w:sz w:val="32"/>
          <w:szCs w:val="32"/>
        </w:rPr>
        <w:t>669.87</w:t>
      </w:r>
      <w:r w:rsidRPr="004C68B2">
        <w:rPr>
          <w:rFonts w:ascii="仿宋_GB2312" w:eastAsia="仿宋_GB2312" w:hint="eastAsia"/>
          <w:sz w:val="32"/>
          <w:szCs w:val="32"/>
        </w:rPr>
        <w:t>万元，占账面固定资产总额的</w:t>
      </w:r>
      <w:r w:rsidRPr="004C68B2">
        <w:rPr>
          <w:rFonts w:ascii="仿宋_GB2312" w:eastAsia="仿宋_GB2312"/>
          <w:sz w:val="32"/>
          <w:szCs w:val="32"/>
        </w:rPr>
        <w:t>100.00%</w:t>
      </w:r>
      <w:r w:rsidRPr="004C68B2">
        <w:rPr>
          <w:rFonts w:ascii="仿宋_GB2312" w:eastAsia="仿宋_GB2312" w:hint="eastAsia"/>
          <w:sz w:val="32"/>
          <w:szCs w:val="32"/>
        </w:rPr>
        <w:t>，其中，在用</w:t>
      </w:r>
      <w:r w:rsidRPr="004C68B2">
        <w:rPr>
          <w:rFonts w:ascii="仿宋_GB2312" w:eastAsia="仿宋_GB2312"/>
          <w:sz w:val="32"/>
          <w:szCs w:val="32"/>
        </w:rPr>
        <w:t>669.87</w:t>
      </w:r>
      <w:r w:rsidRPr="004C68B2">
        <w:rPr>
          <w:rFonts w:ascii="仿宋_GB2312" w:eastAsia="仿宋_GB2312" w:hint="eastAsia"/>
          <w:sz w:val="32"/>
          <w:szCs w:val="32"/>
        </w:rPr>
        <w:t>万元，占账面固定资产总额的</w:t>
      </w:r>
      <w:r w:rsidRPr="004C68B2">
        <w:rPr>
          <w:rFonts w:ascii="仿宋_GB2312" w:eastAsia="仿宋_GB2312"/>
          <w:sz w:val="32"/>
          <w:szCs w:val="32"/>
        </w:rPr>
        <w:t>100.00%</w:t>
      </w:r>
      <w:r w:rsidRPr="004C68B2">
        <w:rPr>
          <w:rFonts w:ascii="仿宋_GB2312" w:eastAsia="仿宋_GB2312" w:hint="eastAsia"/>
          <w:sz w:val="32"/>
          <w:szCs w:val="32"/>
        </w:rPr>
        <w:t>；闲置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万元，占账面固定资产总额的</w:t>
      </w:r>
      <w:r w:rsidRPr="004C68B2">
        <w:rPr>
          <w:rFonts w:ascii="仿宋_GB2312" w:eastAsia="仿宋_GB2312"/>
          <w:sz w:val="32"/>
          <w:szCs w:val="32"/>
        </w:rPr>
        <w:t>0.00%</w:t>
      </w:r>
      <w:r w:rsidRPr="004C68B2">
        <w:rPr>
          <w:rFonts w:ascii="仿宋_GB2312" w:eastAsia="仿宋_GB2312" w:hint="eastAsia"/>
          <w:sz w:val="32"/>
          <w:szCs w:val="32"/>
        </w:rPr>
        <w:t>；待处置（待报废、毁损等）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万元，占账面固定资产总额的</w:t>
      </w:r>
      <w:r w:rsidRPr="004C68B2">
        <w:rPr>
          <w:rFonts w:ascii="仿宋_GB2312" w:eastAsia="仿宋_GB2312"/>
          <w:sz w:val="32"/>
          <w:szCs w:val="32"/>
        </w:rPr>
        <w:t>0.00%</w:t>
      </w:r>
      <w:r w:rsidRPr="004C68B2">
        <w:rPr>
          <w:rFonts w:ascii="仿宋_GB2312" w:eastAsia="仿宋_GB2312" w:hint="eastAsia"/>
          <w:sz w:val="32"/>
          <w:szCs w:val="32"/>
        </w:rPr>
        <w:t>。自用无形资产</w:t>
      </w:r>
      <w:r w:rsidRPr="004C68B2">
        <w:rPr>
          <w:rFonts w:ascii="仿宋_GB2312" w:eastAsia="仿宋_GB2312"/>
          <w:sz w:val="32"/>
          <w:szCs w:val="32"/>
        </w:rPr>
        <w:t>167.31</w:t>
      </w:r>
      <w:r w:rsidRPr="004C68B2">
        <w:rPr>
          <w:rFonts w:ascii="仿宋_GB2312" w:eastAsia="仿宋_GB2312" w:hint="eastAsia"/>
          <w:sz w:val="32"/>
          <w:szCs w:val="32"/>
        </w:rPr>
        <w:t>万元，占账面无形资产总额的</w:t>
      </w:r>
      <w:r w:rsidRPr="004C68B2">
        <w:rPr>
          <w:rFonts w:ascii="仿宋_GB2312" w:eastAsia="仿宋_GB2312"/>
          <w:sz w:val="32"/>
          <w:szCs w:val="32"/>
        </w:rPr>
        <w:t>100.00%</w:t>
      </w:r>
      <w:r w:rsidRPr="004C68B2">
        <w:rPr>
          <w:rFonts w:ascii="仿宋_GB2312" w:eastAsia="仿宋_GB2312" w:hint="eastAsia"/>
          <w:sz w:val="32"/>
          <w:szCs w:val="32"/>
        </w:rPr>
        <w:t>；其中，在用</w:t>
      </w:r>
      <w:r w:rsidRPr="004C68B2">
        <w:rPr>
          <w:rFonts w:ascii="仿宋_GB2312" w:eastAsia="仿宋_GB2312"/>
          <w:sz w:val="32"/>
          <w:szCs w:val="32"/>
        </w:rPr>
        <w:t>167.31</w:t>
      </w:r>
      <w:r w:rsidRPr="004C68B2">
        <w:rPr>
          <w:rFonts w:ascii="仿宋_GB2312" w:eastAsia="仿宋_GB2312" w:hint="eastAsia"/>
          <w:sz w:val="32"/>
          <w:szCs w:val="32"/>
        </w:rPr>
        <w:t>万元，占账面无形资产总额的</w:t>
      </w:r>
      <w:r w:rsidRPr="004C68B2">
        <w:rPr>
          <w:rFonts w:ascii="仿宋_GB2312" w:eastAsia="仿宋_GB2312"/>
          <w:sz w:val="32"/>
          <w:szCs w:val="32"/>
        </w:rPr>
        <w:t>100.00%</w:t>
      </w:r>
      <w:r w:rsidRPr="004C68B2">
        <w:rPr>
          <w:rFonts w:ascii="仿宋_GB2312" w:eastAsia="仿宋_GB2312" w:hint="eastAsia"/>
          <w:sz w:val="32"/>
          <w:szCs w:val="32"/>
        </w:rPr>
        <w:t>；闲置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万元，占账面无形资产总额的</w:t>
      </w:r>
      <w:r w:rsidRPr="004C68B2">
        <w:rPr>
          <w:rFonts w:ascii="仿宋_GB2312" w:eastAsia="仿宋_GB2312"/>
          <w:sz w:val="32"/>
          <w:szCs w:val="32"/>
        </w:rPr>
        <w:t>0.00%</w:t>
      </w:r>
      <w:r w:rsidRPr="004C68B2">
        <w:rPr>
          <w:rFonts w:ascii="仿宋_GB2312" w:eastAsia="仿宋_GB2312" w:hint="eastAsia"/>
          <w:sz w:val="32"/>
          <w:szCs w:val="32"/>
        </w:rPr>
        <w:t>；待处置（待报废、毁损等）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万元，占账面无形资产总额的</w:t>
      </w:r>
      <w:r w:rsidRPr="004C68B2">
        <w:rPr>
          <w:rFonts w:ascii="仿宋_GB2312" w:eastAsia="仿宋_GB2312"/>
          <w:sz w:val="32"/>
          <w:szCs w:val="32"/>
        </w:rPr>
        <w:t>0.00%</w:t>
      </w:r>
      <w:r w:rsidRPr="004C68B2">
        <w:rPr>
          <w:rFonts w:ascii="仿宋_GB2312" w:eastAsia="仿宋_GB2312" w:hint="eastAsia"/>
          <w:sz w:val="32"/>
          <w:szCs w:val="32"/>
        </w:rPr>
        <w:t>。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</w:t>
      </w:r>
      <w:r w:rsidRPr="004C68B2">
        <w:rPr>
          <w:rFonts w:ascii="仿宋_GB2312" w:eastAsia="仿宋_GB2312" w:hint="eastAsia"/>
          <w:sz w:val="32"/>
          <w:szCs w:val="32"/>
        </w:rPr>
        <w:t>（</w:t>
      </w:r>
      <w:r w:rsidRPr="004C68B2">
        <w:rPr>
          <w:rFonts w:ascii="仿宋_GB2312" w:eastAsia="仿宋_GB2312"/>
          <w:sz w:val="32"/>
          <w:szCs w:val="32"/>
        </w:rPr>
        <w:t>2</w:t>
      </w:r>
      <w:r w:rsidRPr="004C68B2">
        <w:rPr>
          <w:rFonts w:ascii="仿宋_GB2312" w:eastAsia="仿宋_GB2312" w:hint="eastAsia"/>
          <w:sz w:val="32"/>
          <w:szCs w:val="32"/>
        </w:rPr>
        <w:t>）出租出借情况。</w:t>
      </w:r>
    </w:p>
    <w:p w:rsidR="005C0A7D" w:rsidRPr="004C68B2" w:rsidRDefault="005C0A7D" w:rsidP="004C68B2">
      <w:pPr>
        <w:spacing w:line="360" w:lineRule="auto"/>
        <w:ind w:left="0"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 w:hint="eastAsia"/>
          <w:sz w:val="32"/>
          <w:szCs w:val="32"/>
        </w:rPr>
        <w:t>截至</w:t>
      </w:r>
      <w:r w:rsidRPr="004C68B2">
        <w:rPr>
          <w:rFonts w:ascii="仿宋_GB2312" w:eastAsia="仿宋_GB2312"/>
          <w:sz w:val="32"/>
          <w:szCs w:val="32"/>
        </w:rPr>
        <w:t>2019</w:t>
      </w:r>
      <w:r w:rsidRPr="004C68B2">
        <w:rPr>
          <w:rFonts w:ascii="仿宋_GB2312" w:eastAsia="仿宋_GB2312" w:hint="eastAsia"/>
          <w:sz w:val="32"/>
          <w:szCs w:val="32"/>
        </w:rPr>
        <w:t>年</w:t>
      </w:r>
      <w:r w:rsidRPr="004C68B2">
        <w:rPr>
          <w:rFonts w:ascii="仿宋_GB2312" w:eastAsia="仿宋_GB2312"/>
          <w:sz w:val="32"/>
          <w:szCs w:val="32"/>
        </w:rPr>
        <w:t>12</w:t>
      </w:r>
      <w:r w:rsidRPr="004C68B2">
        <w:rPr>
          <w:rFonts w:ascii="仿宋_GB2312" w:eastAsia="仿宋_GB2312" w:hint="eastAsia"/>
          <w:sz w:val="32"/>
          <w:szCs w:val="32"/>
        </w:rPr>
        <w:t>月</w:t>
      </w:r>
      <w:r w:rsidRPr="004C68B2">
        <w:rPr>
          <w:rFonts w:ascii="仿宋_GB2312" w:eastAsia="仿宋_GB2312"/>
          <w:sz w:val="32"/>
          <w:szCs w:val="32"/>
        </w:rPr>
        <w:t>31</w:t>
      </w:r>
      <w:r w:rsidRPr="004C68B2">
        <w:rPr>
          <w:rFonts w:ascii="仿宋_GB2312" w:eastAsia="仿宋_GB2312" w:hint="eastAsia"/>
          <w:sz w:val="32"/>
          <w:szCs w:val="32"/>
        </w:rPr>
        <w:t>日，我单位出租出借资产</w:t>
      </w:r>
      <w:r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万元，占资产总额的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。其中，流动资产</w:t>
      </w:r>
      <w:r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万元，占资产总额的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；固定资产</w:t>
      </w:r>
      <w:r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万元，占资产总额的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；无形资产</w:t>
      </w:r>
      <w:r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万元，占资产总额的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；在建工程</w:t>
      </w:r>
      <w:r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万元，占资产总额的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；其他资产</w:t>
      </w:r>
      <w:r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万元，占资产总额的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。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2019</w:t>
      </w:r>
      <w:r w:rsidRPr="004C68B2">
        <w:rPr>
          <w:rFonts w:ascii="仿宋_GB2312" w:eastAsia="仿宋_GB2312" w:hint="eastAsia"/>
          <w:sz w:val="32"/>
          <w:szCs w:val="32"/>
        </w:rPr>
        <w:t>年度新增出租出借资产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万元。其中，流动资产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；固定资产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；无形资产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；在建工程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；其他资产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。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</w:t>
      </w:r>
      <w:r w:rsidRPr="004C68B2">
        <w:rPr>
          <w:rFonts w:ascii="仿宋_GB2312" w:eastAsia="仿宋_GB2312" w:hint="eastAsia"/>
          <w:sz w:val="32"/>
          <w:szCs w:val="32"/>
        </w:rPr>
        <w:t>（</w:t>
      </w:r>
      <w:r w:rsidRPr="004C68B2">
        <w:rPr>
          <w:rFonts w:ascii="仿宋_GB2312" w:eastAsia="仿宋_GB2312"/>
          <w:sz w:val="32"/>
          <w:szCs w:val="32"/>
        </w:rPr>
        <w:t>3</w:t>
      </w:r>
      <w:r w:rsidRPr="004C68B2">
        <w:rPr>
          <w:rFonts w:ascii="仿宋_GB2312" w:eastAsia="仿宋_GB2312" w:hint="eastAsia"/>
          <w:sz w:val="32"/>
          <w:szCs w:val="32"/>
        </w:rPr>
        <w:t>）对外投资情况。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</w:t>
      </w:r>
      <w:r w:rsidRPr="004C68B2">
        <w:rPr>
          <w:rFonts w:ascii="仿宋_GB2312" w:eastAsia="仿宋_GB2312" w:hint="eastAsia"/>
          <w:sz w:val="32"/>
          <w:szCs w:val="32"/>
        </w:rPr>
        <w:t>截至</w:t>
      </w:r>
      <w:r w:rsidRPr="004C68B2">
        <w:rPr>
          <w:rFonts w:ascii="仿宋_GB2312" w:eastAsia="仿宋_GB2312"/>
          <w:sz w:val="32"/>
          <w:szCs w:val="32"/>
        </w:rPr>
        <w:t xml:space="preserve"> 2019</w:t>
      </w:r>
      <w:r w:rsidRPr="004C68B2">
        <w:rPr>
          <w:rFonts w:ascii="仿宋_GB2312" w:eastAsia="仿宋_GB2312" w:hint="eastAsia"/>
          <w:sz w:val="32"/>
          <w:szCs w:val="32"/>
        </w:rPr>
        <w:t>年</w:t>
      </w:r>
      <w:r w:rsidRPr="004C68B2">
        <w:rPr>
          <w:rFonts w:ascii="仿宋_GB2312" w:eastAsia="仿宋_GB2312"/>
          <w:sz w:val="32"/>
          <w:szCs w:val="32"/>
        </w:rPr>
        <w:t>12</w:t>
      </w:r>
      <w:r w:rsidRPr="004C68B2">
        <w:rPr>
          <w:rFonts w:ascii="仿宋_GB2312" w:eastAsia="仿宋_GB2312" w:hint="eastAsia"/>
          <w:sz w:val="32"/>
          <w:szCs w:val="32"/>
        </w:rPr>
        <w:t>月</w:t>
      </w:r>
      <w:r w:rsidRPr="004C68B2">
        <w:rPr>
          <w:rFonts w:ascii="仿宋_GB2312" w:eastAsia="仿宋_GB2312"/>
          <w:sz w:val="32"/>
          <w:szCs w:val="32"/>
        </w:rPr>
        <w:t>31</w:t>
      </w:r>
      <w:r w:rsidRPr="004C68B2">
        <w:rPr>
          <w:rFonts w:ascii="仿宋_GB2312" w:eastAsia="仿宋_GB2312" w:hint="eastAsia"/>
          <w:sz w:val="32"/>
          <w:szCs w:val="32"/>
        </w:rPr>
        <w:t>日，我单位对外投资总额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万元，出资资产账面原值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万元。其中，短期投资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</w:t>
      </w:r>
      <w:r w:rsidRPr="004C68B2">
        <w:rPr>
          <w:rFonts w:ascii="仿宋_GB2312" w:eastAsia="仿宋_GB2312"/>
          <w:sz w:val="32"/>
          <w:szCs w:val="32"/>
        </w:rPr>
        <w:t xml:space="preserve"> </w:t>
      </w:r>
      <w:r w:rsidRPr="004C68B2">
        <w:rPr>
          <w:rFonts w:ascii="仿宋_GB2312" w:eastAsia="仿宋_GB2312" w:hint="eastAsia"/>
          <w:sz w:val="32"/>
          <w:szCs w:val="32"/>
        </w:rPr>
        <w:t>出资资产账面原值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万元；长期债券投资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万元，出资资产账面原值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万元；长期股权投资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万元，出资资产账面原值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万元。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2019</w:t>
      </w:r>
      <w:r w:rsidRPr="004C68B2">
        <w:rPr>
          <w:rFonts w:ascii="仿宋_GB2312" w:eastAsia="仿宋_GB2312" w:hint="eastAsia"/>
          <w:sz w:val="32"/>
          <w:szCs w:val="32"/>
        </w:rPr>
        <w:t>年度新增对外投资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笔，账面原值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万元。其中，短期投资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笔，账面原值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万元；长期债券投资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笔，账面原值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万元；长期股权投资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笔，账面原值</w:t>
      </w:r>
      <w:r w:rsidRPr="004C68B2">
        <w:rPr>
          <w:rFonts w:ascii="仿宋_GB2312" w:eastAsia="仿宋_GB2312"/>
          <w:sz w:val="32"/>
          <w:szCs w:val="32"/>
        </w:rPr>
        <w:t xml:space="preserve"> 0 </w:t>
      </w:r>
      <w:r w:rsidRPr="004C68B2">
        <w:rPr>
          <w:rFonts w:ascii="仿宋_GB2312" w:eastAsia="仿宋_GB2312" w:hint="eastAsia"/>
          <w:sz w:val="32"/>
          <w:szCs w:val="32"/>
        </w:rPr>
        <w:t>万元。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3.</w:t>
      </w:r>
      <w:r w:rsidRPr="004C68B2">
        <w:rPr>
          <w:rFonts w:ascii="仿宋_GB2312" w:eastAsia="仿宋_GB2312" w:hint="eastAsia"/>
          <w:sz w:val="32"/>
          <w:szCs w:val="32"/>
        </w:rPr>
        <w:t>资产处置情况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2019</w:t>
      </w:r>
      <w:r w:rsidRPr="004C68B2">
        <w:rPr>
          <w:rFonts w:ascii="仿宋_GB2312" w:eastAsia="仿宋_GB2312" w:hint="eastAsia"/>
          <w:sz w:val="32"/>
          <w:szCs w:val="32"/>
        </w:rPr>
        <w:t>年度，我单位处置资产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万元。从资产类别分析</w:t>
      </w:r>
      <w:r w:rsidRPr="004C68B2">
        <w:rPr>
          <w:rFonts w:ascii="仿宋_GB2312" w:eastAsia="仿宋_GB2312"/>
          <w:sz w:val="32"/>
          <w:szCs w:val="32"/>
        </w:rPr>
        <w:t xml:space="preserve"> ,</w:t>
      </w:r>
      <w:r w:rsidRPr="004C68B2">
        <w:rPr>
          <w:rFonts w:ascii="仿宋_GB2312" w:eastAsia="仿宋_GB2312" w:hint="eastAsia"/>
          <w:sz w:val="32"/>
          <w:szCs w:val="32"/>
        </w:rPr>
        <w:t>流动资产</w:t>
      </w:r>
      <w:r w:rsidRPr="004C68B2">
        <w:rPr>
          <w:rFonts w:ascii="仿宋_GB2312" w:eastAsia="仿宋_GB2312"/>
          <w:sz w:val="32"/>
          <w:szCs w:val="32"/>
        </w:rPr>
        <w:t xml:space="preserve"> 2019</w:t>
      </w:r>
      <w:r w:rsidRPr="004C68B2">
        <w:rPr>
          <w:rFonts w:ascii="仿宋_GB2312" w:eastAsia="仿宋_GB2312" w:hint="eastAsia"/>
          <w:sz w:val="32"/>
          <w:szCs w:val="32"/>
        </w:rPr>
        <w:t>年度，我单位处置资产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；固定资产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；无形资产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；长期投资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；在建工程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；其他资产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。从处置形式上分析，出售</w:t>
      </w:r>
      <w:r w:rsidRPr="004C68B2">
        <w:rPr>
          <w:rFonts w:ascii="仿宋_GB2312" w:eastAsia="仿宋_GB2312"/>
          <w:sz w:val="32"/>
          <w:szCs w:val="32"/>
        </w:rPr>
        <w:t>\</w:t>
      </w:r>
      <w:r w:rsidRPr="004C68B2">
        <w:rPr>
          <w:rFonts w:ascii="仿宋_GB2312" w:eastAsia="仿宋_GB2312" w:hint="eastAsia"/>
          <w:sz w:val="32"/>
          <w:szCs w:val="32"/>
        </w:rPr>
        <w:t>出让</w:t>
      </w:r>
      <w:r w:rsidRPr="004C68B2">
        <w:rPr>
          <w:rFonts w:ascii="仿宋_GB2312" w:eastAsia="仿宋_GB2312"/>
          <w:sz w:val="32"/>
          <w:szCs w:val="32"/>
        </w:rPr>
        <w:t>\</w:t>
      </w:r>
      <w:r w:rsidRPr="004C68B2">
        <w:rPr>
          <w:rFonts w:ascii="仿宋_GB2312" w:eastAsia="仿宋_GB2312" w:hint="eastAsia"/>
          <w:sz w:val="32"/>
          <w:szCs w:val="32"/>
        </w:rPr>
        <w:t>转让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；无偿调拨（划转）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；对外捐赠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；置换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；报废报损</w:t>
      </w:r>
      <w:r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；货币性资产损失核销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，其他方式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。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4.</w:t>
      </w:r>
      <w:r w:rsidRPr="004C68B2">
        <w:rPr>
          <w:rFonts w:ascii="仿宋_GB2312" w:eastAsia="仿宋_GB2312" w:hint="eastAsia"/>
          <w:sz w:val="32"/>
          <w:szCs w:val="32"/>
        </w:rPr>
        <w:t>资产收益情况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2019</w:t>
      </w:r>
      <w:r w:rsidRPr="004C68B2">
        <w:rPr>
          <w:rFonts w:ascii="仿宋_GB2312" w:eastAsia="仿宋_GB2312" w:hint="eastAsia"/>
          <w:sz w:val="32"/>
          <w:szCs w:val="32"/>
        </w:rPr>
        <w:t>年度，我单位出租出借资产收益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万元，其中，流动资产收益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；固定资产收益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；无形资产收益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；在建工程收益</w:t>
      </w:r>
      <w:r w:rsidRPr="004C68B2">
        <w:rPr>
          <w:rFonts w:ascii="仿宋_GB2312" w:eastAsia="仿宋_GB2312"/>
          <w:sz w:val="32"/>
          <w:szCs w:val="32"/>
        </w:rPr>
        <w:t xml:space="preserve">0 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；其他资产收益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；往期出租出借资产收益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。对外投资收益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万元，其中，短期投资收益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；长期债券投资收益</w:t>
      </w:r>
      <w:r w:rsidRPr="004C68B2">
        <w:rPr>
          <w:rFonts w:ascii="仿宋_GB2312" w:eastAsia="仿宋_GB2312"/>
          <w:sz w:val="32"/>
          <w:szCs w:val="32"/>
        </w:rPr>
        <w:t xml:space="preserve"> 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；长期股权投资收益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。资产处置收益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万元，其中，本期处置资产收益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；往期处置资产收益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。</w:t>
      </w:r>
    </w:p>
    <w:p w:rsidR="005C0A7D" w:rsidRPr="004C68B2" w:rsidRDefault="005C0A7D" w:rsidP="004C68B2">
      <w:pPr>
        <w:spacing w:line="360" w:lineRule="auto"/>
        <w:ind w:leftChars="169" w:left="31680" w:firstLineChars="49" w:firstLine="31680"/>
        <w:jc w:val="left"/>
        <w:rPr>
          <w:rFonts w:ascii="楷体_GB2312" w:eastAsia="楷体_GB2312" w:hAnsi="楷体"/>
          <w:b/>
          <w:kern w:val="0"/>
          <w:sz w:val="32"/>
          <w:szCs w:val="32"/>
        </w:rPr>
      </w:pPr>
      <w:r w:rsidRPr="004C68B2">
        <w:rPr>
          <w:rFonts w:ascii="楷体_GB2312" w:eastAsia="楷体_GB2312" w:hAnsi="楷体" w:hint="eastAsia"/>
          <w:b/>
          <w:kern w:val="0"/>
          <w:sz w:val="32"/>
          <w:szCs w:val="32"/>
        </w:rPr>
        <w:t>（三）重点资产情况</w:t>
      </w:r>
    </w:p>
    <w:p w:rsidR="005C0A7D" w:rsidRPr="004C68B2" w:rsidRDefault="005C0A7D" w:rsidP="004C68B2">
      <w:pPr>
        <w:spacing w:line="360" w:lineRule="auto"/>
        <w:ind w:leftChars="304" w:left="31680" w:hangingChars="111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>1.</w:t>
      </w:r>
      <w:r w:rsidRPr="004C68B2">
        <w:rPr>
          <w:rFonts w:ascii="仿宋_GB2312" w:eastAsia="仿宋_GB2312" w:hint="eastAsia"/>
          <w:sz w:val="32"/>
          <w:szCs w:val="32"/>
        </w:rPr>
        <w:t>土地资产情况</w:t>
      </w:r>
    </w:p>
    <w:p w:rsidR="005C0A7D" w:rsidRPr="004C68B2" w:rsidRDefault="005C0A7D" w:rsidP="004C68B2">
      <w:pPr>
        <w:spacing w:line="360" w:lineRule="auto"/>
        <w:ind w:left="0"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 w:hint="eastAsia"/>
          <w:sz w:val="32"/>
          <w:szCs w:val="32"/>
        </w:rPr>
        <w:t>截至</w:t>
      </w:r>
      <w:r w:rsidRPr="004C68B2">
        <w:rPr>
          <w:rFonts w:ascii="仿宋_GB2312" w:eastAsia="仿宋_GB2312"/>
          <w:sz w:val="32"/>
          <w:szCs w:val="32"/>
        </w:rPr>
        <w:t xml:space="preserve"> 2019</w:t>
      </w:r>
      <w:r w:rsidRPr="004C68B2">
        <w:rPr>
          <w:rFonts w:ascii="仿宋_GB2312" w:eastAsia="仿宋_GB2312" w:hint="eastAsia"/>
          <w:sz w:val="32"/>
          <w:szCs w:val="32"/>
        </w:rPr>
        <w:t>年</w:t>
      </w:r>
      <w:r w:rsidRPr="004C68B2">
        <w:rPr>
          <w:rFonts w:ascii="仿宋_GB2312" w:eastAsia="仿宋_GB2312"/>
          <w:sz w:val="32"/>
          <w:szCs w:val="32"/>
        </w:rPr>
        <w:t>12</w:t>
      </w:r>
      <w:r w:rsidRPr="004C68B2">
        <w:rPr>
          <w:rFonts w:ascii="仿宋_GB2312" w:eastAsia="仿宋_GB2312" w:hint="eastAsia"/>
          <w:sz w:val="32"/>
          <w:szCs w:val="32"/>
        </w:rPr>
        <w:t>月</w:t>
      </w:r>
      <w:r w:rsidRPr="004C68B2">
        <w:rPr>
          <w:rFonts w:ascii="仿宋_GB2312" w:eastAsia="仿宋_GB2312"/>
          <w:sz w:val="32"/>
          <w:szCs w:val="32"/>
        </w:rPr>
        <w:t>31</w:t>
      </w:r>
      <w:r w:rsidRPr="004C68B2">
        <w:rPr>
          <w:rFonts w:ascii="仿宋_GB2312" w:eastAsia="仿宋_GB2312" w:hint="eastAsia"/>
          <w:sz w:val="32"/>
          <w:szCs w:val="32"/>
        </w:rPr>
        <w:t>日，我单位土地账面面积</w:t>
      </w:r>
      <w:r w:rsidRPr="004C68B2">
        <w:rPr>
          <w:rFonts w:ascii="仿宋_GB2312" w:eastAsia="仿宋_GB2312"/>
          <w:sz w:val="32"/>
          <w:szCs w:val="32"/>
        </w:rPr>
        <w:t xml:space="preserve"> 1,667.00</w:t>
      </w:r>
      <w:r w:rsidRPr="004C68B2">
        <w:rPr>
          <w:rFonts w:ascii="仿宋_GB2312" w:eastAsia="仿宋_GB2312" w:hint="eastAsia"/>
          <w:sz w:val="32"/>
          <w:szCs w:val="32"/>
        </w:rPr>
        <w:t>平方米，账面原值</w:t>
      </w:r>
      <w:r w:rsidRPr="004C68B2">
        <w:rPr>
          <w:rFonts w:ascii="仿宋_GB2312" w:eastAsia="仿宋_GB2312"/>
          <w:sz w:val="32"/>
          <w:szCs w:val="32"/>
        </w:rPr>
        <w:t>166.7</w:t>
      </w:r>
      <w:r w:rsidRPr="004C68B2">
        <w:rPr>
          <w:rFonts w:ascii="仿宋_GB2312" w:eastAsia="仿宋_GB2312" w:hint="eastAsia"/>
          <w:sz w:val="32"/>
          <w:szCs w:val="32"/>
        </w:rPr>
        <w:t>万元，账面净值</w:t>
      </w:r>
      <w:r w:rsidRPr="004C68B2">
        <w:rPr>
          <w:rFonts w:ascii="仿宋_GB2312" w:eastAsia="仿宋_GB2312"/>
          <w:sz w:val="32"/>
          <w:szCs w:val="32"/>
        </w:rPr>
        <w:t xml:space="preserve">166.7 </w:t>
      </w:r>
      <w:r w:rsidRPr="004C68B2">
        <w:rPr>
          <w:rFonts w:ascii="仿宋_GB2312" w:eastAsia="仿宋_GB2312" w:hint="eastAsia"/>
          <w:sz w:val="32"/>
          <w:szCs w:val="32"/>
        </w:rPr>
        <w:t>万元。从使用状况分析：在用</w:t>
      </w:r>
      <w:r w:rsidRPr="004C68B2">
        <w:rPr>
          <w:rFonts w:ascii="仿宋_GB2312" w:eastAsia="仿宋_GB2312"/>
          <w:sz w:val="32"/>
          <w:szCs w:val="32"/>
        </w:rPr>
        <w:t>1,667.00</w:t>
      </w:r>
      <w:r w:rsidRPr="004C68B2">
        <w:rPr>
          <w:rFonts w:ascii="仿宋_GB2312" w:eastAsia="仿宋_GB2312" w:hint="eastAsia"/>
          <w:sz w:val="32"/>
          <w:szCs w:val="32"/>
        </w:rPr>
        <w:t>平方米，占</w:t>
      </w:r>
      <w:r w:rsidRPr="004C68B2">
        <w:rPr>
          <w:rFonts w:ascii="仿宋_GB2312" w:eastAsia="仿宋_GB2312"/>
          <w:sz w:val="32"/>
          <w:szCs w:val="32"/>
        </w:rPr>
        <w:t xml:space="preserve"> 100.00%</w:t>
      </w:r>
      <w:r w:rsidRPr="004C68B2">
        <w:rPr>
          <w:rFonts w:ascii="仿宋_GB2312" w:eastAsia="仿宋_GB2312" w:hint="eastAsia"/>
          <w:sz w:val="32"/>
          <w:szCs w:val="32"/>
        </w:rPr>
        <w:t>，出租出借</w:t>
      </w:r>
      <w:r w:rsidRPr="004C68B2"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 w:hint="eastAsia"/>
          <w:sz w:val="32"/>
          <w:szCs w:val="32"/>
        </w:rPr>
        <w:t>平方米，占</w:t>
      </w:r>
      <w:r w:rsidRPr="004C68B2">
        <w:rPr>
          <w:rFonts w:ascii="仿宋_GB2312" w:eastAsia="仿宋_GB2312"/>
          <w:sz w:val="32"/>
          <w:szCs w:val="32"/>
        </w:rPr>
        <w:t>0.00 %</w:t>
      </w:r>
      <w:r w:rsidRPr="004C68B2">
        <w:rPr>
          <w:rFonts w:ascii="仿宋_GB2312" w:eastAsia="仿宋_GB2312" w:hint="eastAsia"/>
          <w:sz w:val="32"/>
          <w:szCs w:val="32"/>
        </w:rPr>
        <w:t>，闲置</w:t>
      </w:r>
      <w:r w:rsidRPr="004C68B2">
        <w:rPr>
          <w:rFonts w:ascii="仿宋_GB2312" w:eastAsia="仿宋_GB2312"/>
          <w:sz w:val="32"/>
          <w:szCs w:val="32"/>
        </w:rPr>
        <w:t xml:space="preserve"> 0.00 </w:t>
      </w:r>
      <w:r w:rsidRPr="004C68B2">
        <w:rPr>
          <w:rFonts w:ascii="仿宋_GB2312" w:eastAsia="仿宋_GB2312" w:hint="eastAsia"/>
          <w:sz w:val="32"/>
          <w:szCs w:val="32"/>
        </w:rPr>
        <w:t>平方米，占</w:t>
      </w:r>
      <w:r w:rsidRPr="004C68B2">
        <w:rPr>
          <w:rFonts w:ascii="仿宋_GB2312" w:eastAsia="仿宋_GB2312"/>
          <w:sz w:val="32"/>
          <w:szCs w:val="32"/>
        </w:rPr>
        <w:t>0.00 %</w:t>
      </w:r>
      <w:r w:rsidRPr="004C68B2">
        <w:rPr>
          <w:rFonts w:ascii="仿宋_GB2312" w:eastAsia="仿宋_GB2312" w:hint="eastAsia"/>
          <w:sz w:val="32"/>
          <w:szCs w:val="32"/>
        </w:rPr>
        <w:t>，待处置</w:t>
      </w:r>
      <w:r w:rsidRPr="004C68B2">
        <w:rPr>
          <w:rFonts w:ascii="仿宋_GB2312" w:eastAsia="仿宋_GB2312"/>
          <w:sz w:val="32"/>
          <w:szCs w:val="32"/>
        </w:rPr>
        <w:t xml:space="preserve"> 0.00 </w:t>
      </w:r>
      <w:r w:rsidRPr="004C68B2">
        <w:rPr>
          <w:rFonts w:ascii="仿宋_GB2312" w:eastAsia="仿宋_GB2312" w:hint="eastAsia"/>
          <w:sz w:val="32"/>
          <w:szCs w:val="32"/>
        </w:rPr>
        <w:t>平方米，占</w:t>
      </w:r>
      <w:r w:rsidRPr="004C68B2">
        <w:rPr>
          <w:rFonts w:ascii="仿宋_GB2312" w:eastAsia="仿宋_GB2312"/>
          <w:sz w:val="32"/>
          <w:szCs w:val="32"/>
        </w:rPr>
        <w:t>0.00 %</w:t>
      </w:r>
      <w:r w:rsidRPr="004C68B2">
        <w:rPr>
          <w:rFonts w:ascii="仿宋_GB2312" w:eastAsia="仿宋_GB2312" w:hint="eastAsia"/>
          <w:sz w:val="32"/>
          <w:szCs w:val="32"/>
        </w:rPr>
        <w:t>。</w:t>
      </w:r>
      <w:r w:rsidRPr="004C68B2">
        <w:rPr>
          <w:rFonts w:ascii="仿宋_GB2312" w:eastAsia="仿宋_GB2312"/>
          <w:sz w:val="32"/>
          <w:szCs w:val="32"/>
        </w:rPr>
        <w:t xml:space="preserve"> </w:t>
      </w:r>
      <w:r w:rsidRPr="004C68B2">
        <w:rPr>
          <w:rFonts w:ascii="仿宋_GB2312" w:eastAsia="仿宋_GB2312" w:hint="eastAsia"/>
          <w:sz w:val="32"/>
          <w:szCs w:val="32"/>
        </w:rPr>
        <w:t>从权属情况分析：有土地证的土地面积</w:t>
      </w:r>
      <w:r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平方米，占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；没有土地证的土地面积</w:t>
      </w:r>
      <w:r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平方米，占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。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</w:t>
      </w:r>
      <w:r w:rsidRPr="004C68B2">
        <w:rPr>
          <w:rFonts w:ascii="仿宋_GB2312" w:eastAsia="仿宋_GB2312" w:hint="eastAsia"/>
          <w:sz w:val="32"/>
          <w:szCs w:val="32"/>
        </w:rPr>
        <w:t>本年度新增</w:t>
      </w:r>
      <w:r w:rsidRPr="004C68B2">
        <w:rPr>
          <w:rFonts w:ascii="仿宋_GB2312" w:eastAsia="仿宋_GB2312"/>
          <w:sz w:val="32"/>
          <w:szCs w:val="32"/>
        </w:rPr>
        <w:t xml:space="preserve">0.00 </w:t>
      </w:r>
      <w:r w:rsidRPr="004C68B2">
        <w:rPr>
          <w:rFonts w:ascii="仿宋_GB2312" w:eastAsia="仿宋_GB2312" w:hint="eastAsia"/>
          <w:sz w:val="32"/>
          <w:szCs w:val="32"/>
        </w:rPr>
        <w:t>平方米，账面原值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万元。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2.</w:t>
      </w:r>
      <w:r w:rsidRPr="004C68B2">
        <w:rPr>
          <w:rFonts w:ascii="仿宋_GB2312" w:eastAsia="仿宋_GB2312" w:hint="eastAsia"/>
          <w:sz w:val="32"/>
          <w:szCs w:val="32"/>
        </w:rPr>
        <w:t>房屋资产情况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</w:t>
      </w:r>
      <w:r w:rsidRPr="004C68B2">
        <w:rPr>
          <w:rFonts w:ascii="仿宋_GB2312" w:eastAsia="仿宋_GB2312" w:hint="eastAsia"/>
          <w:sz w:val="32"/>
          <w:szCs w:val="32"/>
        </w:rPr>
        <w:t>截至</w:t>
      </w:r>
      <w:r w:rsidRPr="004C68B2">
        <w:rPr>
          <w:rFonts w:ascii="仿宋_GB2312" w:eastAsia="仿宋_GB2312"/>
          <w:sz w:val="32"/>
          <w:szCs w:val="32"/>
        </w:rPr>
        <w:t xml:space="preserve"> 2019</w:t>
      </w:r>
      <w:r w:rsidRPr="004C68B2">
        <w:rPr>
          <w:rFonts w:ascii="仿宋_GB2312" w:eastAsia="仿宋_GB2312" w:hint="eastAsia"/>
          <w:sz w:val="32"/>
          <w:szCs w:val="32"/>
        </w:rPr>
        <w:t>年</w:t>
      </w:r>
      <w:r w:rsidRPr="004C68B2">
        <w:rPr>
          <w:rFonts w:ascii="仿宋_GB2312" w:eastAsia="仿宋_GB2312"/>
          <w:sz w:val="32"/>
          <w:szCs w:val="32"/>
        </w:rPr>
        <w:t>12</w:t>
      </w:r>
      <w:r w:rsidRPr="004C68B2">
        <w:rPr>
          <w:rFonts w:ascii="仿宋_GB2312" w:eastAsia="仿宋_GB2312" w:hint="eastAsia"/>
          <w:sz w:val="32"/>
          <w:szCs w:val="32"/>
        </w:rPr>
        <w:t>月</w:t>
      </w:r>
      <w:r w:rsidRPr="004C68B2">
        <w:rPr>
          <w:rFonts w:ascii="仿宋_GB2312" w:eastAsia="仿宋_GB2312"/>
          <w:sz w:val="32"/>
          <w:szCs w:val="32"/>
        </w:rPr>
        <w:t>31</w:t>
      </w:r>
      <w:r w:rsidRPr="004C68B2">
        <w:rPr>
          <w:rFonts w:ascii="仿宋_GB2312" w:eastAsia="仿宋_GB2312" w:hint="eastAsia"/>
          <w:sz w:val="32"/>
          <w:szCs w:val="32"/>
        </w:rPr>
        <w:t>日，我单位房屋账面面积</w:t>
      </w:r>
      <w:r w:rsidRPr="004C68B2">
        <w:rPr>
          <w:rFonts w:ascii="仿宋_GB2312" w:eastAsia="仿宋_GB2312"/>
          <w:sz w:val="32"/>
          <w:szCs w:val="32"/>
        </w:rPr>
        <w:t xml:space="preserve"> 2,740.00 </w:t>
      </w:r>
      <w:r w:rsidRPr="004C68B2">
        <w:rPr>
          <w:rFonts w:ascii="仿宋_GB2312" w:eastAsia="仿宋_GB2312" w:hint="eastAsia"/>
          <w:sz w:val="32"/>
          <w:szCs w:val="32"/>
        </w:rPr>
        <w:t>平方米，账面原值</w:t>
      </w:r>
      <w:r w:rsidRPr="004C68B2">
        <w:rPr>
          <w:rFonts w:ascii="仿宋_GB2312" w:eastAsia="仿宋_GB2312"/>
          <w:sz w:val="32"/>
          <w:szCs w:val="32"/>
        </w:rPr>
        <w:t xml:space="preserve"> 111.89</w:t>
      </w:r>
      <w:r w:rsidRPr="004C68B2">
        <w:rPr>
          <w:rFonts w:ascii="仿宋_GB2312" w:eastAsia="仿宋_GB2312" w:hint="eastAsia"/>
          <w:sz w:val="32"/>
          <w:szCs w:val="32"/>
        </w:rPr>
        <w:t>万元</w:t>
      </w:r>
      <w:r w:rsidRPr="004C68B2">
        <w:rPr>
          <w:rFonts w:ascii="仿宋_GB2312" w:eastAsia="仿宋_GB2312"/>
          <w:sz w:val="32"/>
          <w:szCs w:val="32"/>
        </w:rPr>
        <w:t xml:space="preserve"> </w:t>
      </w:r>
      <w:r w:rsidRPr="004C68B2">
        <w:rPr>
          <w:rFonts w:ascii="仿宋_GB2312" w:eastAsia="仿宋_GB2312" w:hint="eastAsia"/>
          <w:sz w:val="32"/>
          <w:szCs w:val="32"/>
        </w:rPr>
        <w:t>，账面净值</w:t>
      </w:r>
      <w:r w:rsidRPr="004C68B2">
        <w:rPr>
          <w:rFonts w:ascii="仿宋_GB2312" w:eastAsia="仿宋_GB2312"/>
          <w:sz w:val="32"/>
          <w:szCs w:val="32"/>
        </w:rPr>
        <w:t xml:space="preserve"> 72.73</w:t>
      </w:r>
      <w:r w:rsidRPr="004C68B2">
        <w:rPr>
          <w:rFonts w:ascii="仿宋_GB2312" w:eastAsia="仿宋_GB2312" w:hint="eastAsia"/>
          <w:sz w:val="32"/>
          <w:szCs w:val="32"/>
        </w:rPr>
        <w:t>万元，其中，办公用房面积</w:t>
      </w:r>
      <w:r w:rsidRPr="004C68B2">
        <w:rPr>
          <w:rFonts w:ascii="仿宋_GB2312" w:eastAsia="仿宋_GB2312"/>
          <w:sz w:val="32"/>
          <w:szCs w:val="32"/>
        </w:rPr>
        <w:t xml:space="preserve"> 617.00 </w:t>
      </w:r>
      <w:r w:rsidRPr="004C68B2">
        <w:rPr>
          <w:rFonts w:ascii="仿宋_GB2312" w:eastAsia="仿宋_GB2312" w:hint="eastAsia"/>
          <w:sz w:val="32"/>
          <w:szCs w:val="32"/>
        </w:rPr>
        <w:t>平方米，占房屋的</w:t>
      </w:r>
      <w:r w:rsidRPr="004C68B2">
        <w:rPr>
          <w:rFonts w:ascii="仿宋_GB2312" w:eastAsia="仿宋_GB2312"/>
          <w:sz w:val="32"/>
          <w:szCs w:val="32"/>
        </w:rPr>
        <w:t>22.52%</w:t>
      </w:r>
      <w:r w:rsidRPr="004C68B2">
        <w:rPr>
          <w:rFonts w:ascii="仿宋_GB2312" w:eastAsia="仿宋_GB2312" w:hint="eastAsia"/>
          <w:sz w:val="32"/>
          <w:szCs w:val="32"/>
        </w:rPr>
        <w:t>；业务用房面积</w:t>
      </w:r>
      <w:r w:rsidRPr="004C68B2">
        <w:rPr>
          <w:rFonts w:ascii="仿宋_GB2312" w:eastAsia="仿宋_GB2312"/>
          <w:sz w:val="32"/>
          <w:szCs w:val="32"/>
        </w:rPr>
        <w:t>2,123.00</w:t>
      </w:r>
      <w:r w:rsidRPr="004C68B2">
        <w:rPr>
          <w:rFonts w:ascii="仿宋_GB2312" w:eastAsia="仿宋_GB2312" w:hint="eastAsia"/>
          <w:sz w:val="32"/>
          <w:szCs w:val="32"/>
        </w:rPr>
        <w:t>平方米，占</w:t>
      </w:r>
      <w:r w:rsidRPr="004C68B2">
        <w:rPr>
          <w:rFonts w:ascii="仿宋_GB2312" w:eastAsia="仿宋_GB2312"/>
          <w:sz w:val="32"/>
          <w:szCs w:val="32"/>
        </w:rPr>
        <w:t>77.48%</w:t>
      </w:r>
      <w:r w:rsidRPr="004C68B2">
        <w:rPr>
          <w:rFonts w:ascii="仿宋_GB2312" w:eastAsia="仿宋_GB2312" w:hint="eastAsia"/>
          <w:sz w:val="32"/>
          <w:szCs w:val="32"/>
        </w:rPr>
        <w:t>；其他用房</w:t>
      </w:r>
      <w:r w:rsidRPr="004C68B2"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 w:hint="eastAsia"/>
          <w:sz w:val="32"/>
          <w:szCs w:val="32"/>
        </w:rPr>
        <w:t>平方米，占</w:t>
      </w:r>
      <w:r w:rsidRPr="004C68B2">
        <w:rPr>
          <w:rFonts w:ascii="仿宋_GB2312" w:eastAsia="仿宋_GB2312"/>
          <w:sz w:val="32"/>
          <w:szCs w:val="32"/>
        </w:rPr>
        <w:t>0.00%</w:t>
      </w:r>
      <w:r w:rsidRPr="004C68B2">
        <w:rPr>
          <w:rFonts w:ascii="仿宋_GB2312" w:eastAsia="仿宋_GB2312" w:hint="eastAsia"/>
          <w:sz w:val="32"/>
          <w:szCs w:val="32"/>
        </w:rPr>
        <w:t>。从使用状况分析：在用</w:t>
      </w:r>
      <w:r w:rsidRPr="004C68B2">
        <w:rPr>
          <w:rFonts w:ascii="仿宋_GB2312" w:eastAsia="仿宋_GB2312"/>
          <w:sz w:val="32"/>
          <w:szCs w:val="32"/>
        </w:rPr>
        <w:t>2,740.00</w:t>
      </w:r>
      <w:r w:rsidRPr="004C68B2">
        <w:rPr>
          <w:rFonts w:ascii="仿宋_GB2312" w:eastAsia="仿宋_GB2312" w:hint="eastAsia"/>
          <w:sz w:val="32"/>
          <w:szCs w:val="32"/>
        </w:rPr>
        <w:t>平方米，占</w:t>
      </w:r>
      <w:r w:rsidRPr="004C68B2">
        <w:rPr>
          <w:rFonts w:ascii="仿宋_GB2312" w:eastAsia="仿宋_GB2312"/>
          <w:sz w:val="32"/>
          <w:szCs w:val="32"/>
        </w:rPr>
        <w:t>100.00 %,</w:t>
      </w:r>
      <w:r w:rsidRPr="004C68B2">
        <w:rPr>
          <w:rFonts w:ascii="仿宋_GB2312" w:eastAsia="仿宋_GB2312" w:hint="eastAsia"/>
          <w:sz w:val="32"/>
          <w:szCs w:val="32"/>
        </w:rPr>
        <w:t>出租出借</w:t>
      </w:r>
      <w:r w:rsidRPr="004C68B2">
        <w:rPr>
          <w:rFonts w:ascii="仿宋_GB2312" w:eastAsia="仿宋_GB2312"/>
          <w:sz w:val="32"/>
          <w:szCs w:val="32"/>
        </w:rPr>
        <w:t xml:space="preserve">0.00 </w:t>
      </w:r>
      <w:r w:rsidRPr="004C68B2">
        <w:rPr>
          <w:rFonts w:ascii="仿宋_GB2312" w:eastAsia="仿宋_GB2312" w:hint="eastAsia"/>
          <w:sz w:val="32"/>
          <w:szCs w:val="32"/>
        </w:rPr>
        <w:t>平方米，占</w:t>
      </w:r>
      <w:r w:rsidRPr="004C68B2">
        <w:rPr>
          <w:rFonts w:ascii="仿宋_GB2312" w:eastAsia="仿宋_GB2312"/>
          <w:sz w:val="32"/>
          <w:szCs w:val="32"/>
        </w:rPr>
        <w:t xml:space="preserve"> 0.00 %,</w:t>
      </w:r>
      <w:r w:rsidRPr="004C68B2">
        <w:rPr>
          <w:rFonts w:ascii="仿宋_GB2312" w:eastAsia="仿宋_GB2312" w:hint="eastAsia"/>
          <w:sz w:val="32"/>
          <w:szCs w:val="32"/>
        </w:rPr>
        <w:t>闲置</w:t>
      </w:r>
      <w:r w:rsidRPr="004C68B2">
        <w:rPr>
          <w:rFonts w:ascii="仿宋_GB2312" w:eastAsia="仿宋_GB2312"/>
          <w:sz w:val="32"/>
          <w:szCs w:val="32"/>
        </w:rPr>
        <w:t xml:space="preserve">0.00 </w:t>
      </w:r>
      <w:r w:rsidRPr="004C68B2">
        <w:rPr>
          <w:rFonts w:ascii="仿宋_GB2312" w:eastAsia="仿宋_GB2312" w:hint="eastAsia"/>
          <w:sz w:val="32"/>
          <w:szCs w:val="32"/>
        </w:rPr>
        <w:t>平方米，占</w:t>
      </w:r>
      <w:r w:rsidRPr="004C68B2">
        <w:rPr>
          <w:rFonts w:ascii="仿宋_GB2312" w:eastAsia="仿宋_GB2312"/>
          <w:sz w:val="32"/>
          <w:szCs w:val="32"/>
        </w:rPr>
        <w:t xml:space="preserve">0.00 %, </w:t>
      </w:r>
      <w:r w:rsidRPr="004C68B2">
        <w:rPr>
          <w:rFonts w:ascii="仿宋_GB2312" w:eastAsia="仿宋_GB2312" w:hint="eastAsia"/>
          <w:sz w:val="32"/>
          <w:szCs w:val="32"/>
        </w:rPr>
        <w:t>待处置</w:t>
      </w:r>
      <w:r w:rsidRPr="004C68B2">
        <w:rPr>
          <w:rFonts w:ascii="仿宋_GB2312" w:eastAsia="仿宋_GB2312"/>
          <w:sz w:val="32"/>
          <w:szCs w:val="32"/>
        </w:rPr>
        <w:t xml:space="preserve">0.00 </w:t>
      </w:r>
      <w:r w:rsidRPr="004C68B2">
        <w:rPr>
          <w:rFonts w:ascii="仿宋_GB2312" w:eastAsia="仿宋_GB2312" w:hint="eastAsia"/>
          <w:sz w:val="32"/>
          <w:szCs w:val="32"/>
        </w:rPr>
        <w:t>平方米，占</w:t>
      </w:r>
      <w:r w:rsidRPr="004C68B2">
        <w:rPr>
          <w:rFonts w:ascii="仿宋_GB2312" w:eastAsia="仿宋_GB2312"/>
          <w:sz w:val="32"/>
          <w:szCs w:val="32"/>
        </w:rPr>
        <w:t>0.00 %</w:t>
      </w:r>
      <w:r w:rsidRPr="004C68B2">
        <w:rPr>
          <w:rFonts w:ascii="仿宋_GB2312" w:eastAsia="仿宋_GB2312" w:hint="eastAsia"/>
          <w:sz w:val="32"/>
          <w:szCs w:val="32"/>
        </w:rPr>
        <w:t>。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</w:t>
      </w:r>
      <w:r w:rsidRPr="004C68B2">
        <w:rPr>
          <w:rFonts w:ascii="仿宋_GB2312" w:eastAsia="仿宋_GB2312" w:hint="eastAsia"/>
          <w:sz w:val="32"/>
          <w:szCs w:val="32"/>
        </w:rPr>
        <w:t>本单位房屋中，有房产证的房屋面积</w:t>
      </w:r>
      <w:r>
        <w:rPr>
          <w:rFonts w:ascii="仿宋_GB2312" w:eastAsia="仿宋_GB2312"/>
          <w:sz w:val="32"/>
          <w:szCs w:val="32"/>
        </w:rPr>
        <w:t>2612</w:t>
      </w:r>
      <w:r w:rsidRPr="004C68B2">
        <w:rPr>
          <w:rFonts w:ascii="仿宋_GB2312" w:eastAsia="仿宋_GB2312" w:hint="eastAsia"/>
          <w:sz w:val="32"/>
          <w:szCs w:val="32"/>
        </w:rPr>
        <w:t>平方米，占</w:t>
      </w:r>
      <w:r>
        <w:rPr>
          <w:rFonts w:ascii="仿宋_GB2312" w:eastAsia="仿宋_GB2312"/>
          <w:sz w:val="32"/>
          <w:szCs w:val="32"/>
        </w:rPr>
        <w:t>95.33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；本年度新增账面面积</w:t>
      </w:r>
      <w:r w:rsidRPr="004C68B2"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 w:hint="eastAsia"/>
          <w:sz w:val="32"/>
          <w:szCs w:val="32"/>
        </w:rPr>
        <w:t>平方米，账面原值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万元；本年度处置账面面积</w:t>
      </w:r>
      <w:r w:rsidRPr="004C68B2">
        <w:rPr>
          <w:rFonts w:ascii="仿宋_GB2312" w:eastAsia="仿宋_GB2312"/>
          <w:sz w:val="32"/>
          <w:szCs w:val="32"/>
        </w:rPr>
        <w:t xml:space="preserve">0.00 </w:t>
      </w:r>
      <w:r w:rsidRPr="004C68B2">
        <w:rPr>
          <w:rFonts w:ascii="仿宋_GB2312" w:eastAsia="仿宋_GB2312" w:hint="eastAsia"/>
          <w:sz w:val="32"/>
          <w:szCs w:val="32"/>
        </w:rPr>
        <w:t>平方米，账面原值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万元。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3.</w:t>
      </w:r>
      <w:r w:rsidRPr="004C68B2">
        <w:rPr>
          <w:rFonts w:ascii="仿宋_GB2312" w:eastAsia="仿宋_GB2312" w:hint="eastAsia"/>
          <w:sz w:val="32"/>
          <w:szCs w:val="32"/>
        </w:rPr>
        <w:t>车辆资产情况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</w:t>
      </w:r>
      <w:r w:rsidRPr="004C68B2">
        <w:rPr>
          <w:rFonts w:ascii="仿宋_GB2312" w:eastAsia="仿宋_GB2312" w:hint="eastAsia"/>
          <w:sz w:val="32"/>
          <w:szCs w:val="32"/>
        </w:rPr>
        <w:t>截至</w:t>
      </w:r>
      <w:r w:rsidRPr="004C68B2">
        <w:rPr>
          <w:rFonts w:ascii="仿宋_GB2312" w:eastAsia="仿宋_GB2312"/>
          <w:sz w:val="32"/>
          <w:szCs w:val="32"/>
        </w:rPr>
        <w:t xml:space="preserve"> 2019</w:t>
      </w:r>
      <w:r w:rsidRPr="004C68B2">
        <w:rPr>
          <w:rFonts w:ascii="仿宋_GB2312" w:eastAsia="仿宋_GB2312" w:hint="eastAsia"/>
          <w:sz w:val="32"/>
          <w:szCs w:val="32"/>
        </w:rPr>
        <w:t>年</w:t>
      </w:r>
      <w:r w:rsidRPr="004C68B2">
        <w:rPr>
          <w:rFonts w:ascii="仿宋_GB2312" w:eastAsia="仿宋_GB2312"/>
          <w:sz w:val="32"/>
          <w:szCs w:val="32"/>
        </w:rPr>
        <w:t>12</w:t>
      </w:r>
      <w:r w:rsidRPr="004C68B2">
        <w:rPr>
          <w:rFonts w:ascii="仿宋_GB2312" w:eastAsia="仿宋_GB2312" w:hint="eastAsia"/>
          <w:sz w:val="32"/>
          <w:szCs w:val="32"/>
        </w:rPr>
        <w:t>月</w:t>
      </w:r>
      <w:r w:rsidRPr="004C68B2">
        <w:rPr>
          <w:rFonts w:ascii="仿宋_GB2312" w:eastAsia="仿宋_GB2312"/>
          <w:sz w:val="32"/>
          <w:szCs w:val="32"/>
        </w:rPr>
        <w:t>31</w:t>
      </w:r>
      <w:r w:rsidRPr="004C68B2">
        <w:rPr>
          <w:rFonts w:ascii="仿宋_GB2312" w:eastAsia="仿宋_GB2312" w:hint="eastAsia"/>
          <w:sz w:val="32"/>
          <w:szCs w:val="32"/>
        </w:rPr>
        <w:t>日，我单位车辆账面数量</w:t>
      </w:r>
      <w:r w:rsidRPr="004C68B2">
        <w:rPr>
          <w:rFonts w:ascii="仿宋_GB2312" w:eastAsia="仿宋_GB2312"/>
          <w:sz w:val="32"/>
          <w:szCs w:val="32"/>
        </w:rPr>
        <w:t xml:space="preserve">0 </w:t>
      </w:r>
      <w:r w:rsidRPr="004C68B2">
        <w:rPr>
          <w:rFonts w:ascii="仿宋_GB2312" w:eastAsia="仿宋_GB2312" w:hint="eastAsia"/>
          <w:sz w:val="32"/>
          <w:szCs w:val="32"/>
        </w:rPr>
        <w:t>辆，账面原值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万元，账面净值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万元。从使用状况分析：在用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辆，占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，出租出借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辆，占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，闲置</w:t>
      </w:r>
      <w:r w:rsidRPr="004C68B2">
        <w:rPr>
          <w:rFonts w:ascii="仿宋_GB2312" w:eastAsia="仿宋_GB2312"/>
          <w:sz w:val="32"/>
          <w:szCs w:val="32"/>
        </w:rPr>
        <w:t xml:space="preserve"> 0 </w:t>
      </w:r>
      <w:r w:rsidRPr="004C68B2">
        <w:rPr>
          <w:rFonts w:ascii="仿宋_GB2312" w:eastAsia="仿宋_GB2312" w:hint="eastAsia"/>
          <w:sz w:val="32"/>
          <w:szCs w:val="32"/>
        </w:rPr>
        <w:t>辆，占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，待处置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辆，占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 xml:space="preserve">% </w:t>
      </w:r>
      <w:r w:rsidRPr="004C68B2">
        <w:rPr>
          <w:rFonts w:ascii="仿宋_GB2312" w:eastAsia="仿宋_GB2312" w:hint="eastAsia"/>
          <w:sz w:val="32"/>
          <w:szCs w:val="32"/>
        </w:rPr>
        <w:t>。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</w:t>
      </w:r>
      <w:r w:rsidRPr="004C68B2">
        <w:rPr>
          <w:rFonts w:ascii="仿宋_GB2312" w:eastAsia="仿宋_GB2312" w:hint="eastAsia"/>
          <w:sz w:val="32"/>
          <w:szCs w:val="32"/>
        </w:rPr>
        <w:t>本年度新增车辆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辆，账面原值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万元；处置车辆</w:t>
      </w:r>
      <w:r w:rsidRPr="004C68B2">
        <w:rPr>
          <w:rFonts w:ascii="仿宋_GB2312" w:eastAsia="仿宋_GB2312"/>
          <w:sz w:val="32"/>
          <w:szCs w:val="32"/>
        </w:rPr>
        <w:t xml:space="preserve">0 </w:t>
      </w:r>
      <w:r w:rsidRPr="004C68B2">
        <w:rPr>
          <w:rFonts w:ascii="仿宋_GB2312" w:eastAsia="仿宋_GB2312" w:hint="eastAsia"/>
          <w:sz w:val="32"/>
          <w:szCs w:val="32"/>
        </w:rPr>
        <w:t>辆，账面原值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万元。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4.</w:t>
      </w:r>
      <w:r w:rsidRPr="004C68B2">
        <w:rPr>
          <w:rFonts w:ascii="仿宋_GB2312" w:eastAsia="仿宋_GB2312" w:hint="eastAsia"/>
          <w:sz w:val="32"/>
          <w:szCs w:val="32"/>
        </w:rPr>
        <w:t>在建工程情况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</w:t>
      </w:r>
      <w:r w:rsidRPr="004C68B2">
        <w:rPr>
          <w:rFonts w:ascii="仿宋_GB2312" w:eastAsia="仿宋_GB2312" w:hint="eastAsia"/>
          <w:sz w:val="32"/>
          <w:szCs w:val="32"/>
        </w:rPr>
        <w:t>截至</w:t>
      </w:r>
      <w:r w:rsidRPr="004C68B2">
        <w:rPr>
          <w:rFonts w:ascii="仿宋_GB2312" w:eastAsia="仿宋_GB2312"/>
          <w:sz w:val="32"/>
          <w:szCs w:val="32"/>
        </w:rPr>
        <w:t xml:space="preserve"> 2019</w:t>
      </w:r>
      <w:r w:rsidRPr="004C68B2">
        <w:rPr>
          <w:rFonts w:ascii="仿宋_GB2312" w:eastAsia="仿宋_GB2312" w:hint="eastAsia"/>
          <w:sz w:val="32"/>
          <w:szCs w:val="32"/>
        </w:rPr>
        <w:t>年</w:t>
      </w:r>
      <w:r w:rsidRPr="004C68B2">
        <w:rPr>
          <w:rFonts w:ascii="仿宋_GB2312" w:eastAsia="仿宋_GB2312"/>
          <w:sz w:val="32"/>
          <w:szCs w:val="32"/>
        </w:rPr>
        <w:t>12</w:t>
      </w:r>
      <w:r w:rsidRPr="004C68B2">
        <w:rPr>
          <w:rFonts w:ascii="仿宋_GB2312" w:eastAsia="仿宋_GB2312" w:hint="eastAsia"/>
          <w:sz w:val="32"/>
          <w:szCs w:val="32"/>
        </w:rPr>
        <w:t>月</w:t>
      </w:r>
      <w:r w:rsidRPr="004C68B2">
        <w:rPr>
          <w:rFonts w:ascii="仿宋_GB2312" w:eastAsia="仿宋_GB2312"/>
          <w:sz w:val="32"/>
          <w:szCs w:val="32"/>
        </w:rPr>
        <w:t>31</w:t>
      </w:r>
      <w:r w:rsidRPr="004C68B2">
        <w:rPr>
          <w:rFonts w:ascii="仿宋_GB2312" w:eastAsia="仿宋_GB2312" w:hint="eastAsia"/>
          <w:sz w:val="32"/>
          <w:szCs w:val="32"/>
        </w:rPr>
        <w:t>日，我单位账面在建工程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万元，其中，在建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；停建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；建成未使用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</w:t>
      </w:r>
      <w:r w:rsidRPr="004C68B2">
        <w:rPr>
          <w:rFonts w:ascii="仿宋_GB2312" w:eastAsia="仿宋_GB2312"/>
          <w:sz w:val="32"/>
          <w:szCs w:val="32"/>
        </w:rPr>
        <w:t>,</w:t>
      </w:r>
      <w:r w:rsidRPr="004C68B2">
        <w:rPr>
          <w:rFonts w:ascii="仿宋_GB2312" w:eastAsia="仿宋_GB2312" w:hint="eastAsia"/>
          <w:sz w:val="32"/>
          <w:szCs w:val="32"/>
        </w:rPr>
        <w:t>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；已投入使用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；（未转固年限大于</w:t>
      </w:r>
      <w:r w:rsidRPr="004C68B2">
        <w:rPr>
          <w:rFonts w:ascii="仿宋_GB2312" w:eastAsia="仿宋_GB2312"/>
          <w:sz w:val="32"/>
          <w:szCs w:val="32"/>
        </w:rPr>
        <w:t>6</w:t>
      </w:r>
      <w:r w:rsidRPr="004C68B2">
        <w:rPr>
          <w:rFonts w:ascii="仿宋_GB2312" w:eastAsia="仿宋_GB2312" w:hint="eastAsia"/>
          <w:sz w:val="32"/>
          <w:szCs w:val="32"/>
        </w:rPr>
        <w:t>个月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）。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</w:t>
      </w:r>
      <w:r w:rsidRPr="004C68B2">
        <w:rPr>
          <w:rFonts w:ascii="仿宋_GB2312" w:eastAsia="仿宋_GB2312" w:hint="eastAsia"/>
          <w:sz w:val="32"/>
          <w:szCs w:val="32"/>
        </w:rPr>
        <w:t>本年度新增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万元，处置</w:t>
      </w:r>
      <w:r w:rsidRPr="004C68B2">
        <w:rPr>
          <w:rFonts w:ascii="仿宋_GB2312" w:eastAsia="仿宋_GB2312"/>
          <w:sz w:val="32"/>
          <w:szCs w:val="32"/>
        </w:rPr>
        <w:t>0</w:t>
      </w:r>
      <w:r w:rsidRPr="004C68B2">
        <w:rPr>
          <w:rFonts w:ascii="仿宋_GB2312" w:eastAsia="仿宋_GB2312" w:hint="eastAsia"/>
          <w:sz w:val="32"/>
          <w:szCs w:val="32"/>
        </w:rPr>
        <w:t>万元。</w:t>
      </w:r>
    </w:p>
    <w:p w:rsidR="005C0A7D" w:rsidRPr="00C87E00" w:rsidRDefault="005C0A7D" w:rsidP="00C87E00">
      <w:pPr>
        <w:spacing w:line="360" w:lineRule="auto"/>
        <w:ind w:left="0" w:firstLineChars="196" w:firstLine="31680"/>
        <w:jc w:val="left"/>
        <w:rPr>
          <w:rFonts w:ascii="楷体_GB2312" w:eastAsia="楷体_GB2312" w:hAnsi="楷体"/>
          <w:b/>
          <w:kern w:val="0"/>
          <w:sz w:val="32"/>
          <w:szCs w:val="32"/>
        </w:rPr>
      </w:pPr>
      <w:r w:rsidRPr="00C87E00">
        <w:rPr>
          <w:rFonts w:ascii="楷体_GB2312" w:eastAsia="楷体_GB2312" w:hAnsi="楷体"/>
          <w:b/>
          <w:kern w:val="0"/>
          <w:sz w:val="32"/>
          <w:szCs w:val="32"/>
        </w:rPr>
        <w:t xml:space="preserve"> </w:t>
      </w:r>
      <w:r w:rsidRPr="00C87E00">
        <w:rPr>
          <w:rFonts w:ascii="楷体_GB2312" w:eastAsia="楷体_GB2312" w:hAnsi="楷体" w:hint="eastAsia"/>
          <w:b/>
          <w:kern w:val="0"/>
          <w:sz w:val="32"/>
          <w:szCs w:val="32"/>
        </w:rPr>
        <w:t>（四）</w:t>
      </w:r>
      <w:r w:rsidRPr="00C87E00">
        <w:rPr>
          <w:rFonts w:ascii="楷体_GB2312" w:eastAsia="楷体_GB2312" w:hAnsi="楷体"/>
          <w:b/>
          <w:kern w:val="0"/>
          <w:sz w:val="32"/>
          <w:szCs w:val="32"/>
        </w:rPr>
        <w:t xml:space="preserve"> </w:t>
      </w:r>
      <w:r w:rsidRPr="00C87E00">
        <w:rPr>
          <w:rFonts w:ascii="楷体_GB2312" w:eastAsia="楷体_GB2312" w:hAnsi="楷体" w:hint="eastAsia"/>
          <w:b/>
          <w:kern w:val="0"/>
          <w:sz w:val="32"/>
          <w:szCs w:val="32"/>
        </w:rPr>
        <w:t>资产绩效情况</w:t>
      </w:r>
    </w:p>
    <w:p w:rsidR="005C0A7D" w:rsidRPr="004C68B2" w:rsidRDefault="005C0A7D" w:rsidP="004C68B2">
      <w:pPr>
        <w:spacing w:line="360" w:lineRule="auto"/>
        <w:ind w:left="0" w:firstLineChars="196" w:firstLine="31680"/>
        <w:jc w:val="left"/>
        <w:rPr>
          <w:rFonts w:ascii="仿宋_GB2312" w:eastAsia="仿宋_GB2312"/>
          <w:sz w:val="32"/>
          <w:szCs w:val="32"/>
        </w:rPr>
      </w:pPr>
      <w:r w:rsidRPr="004C68B2">
        <w:rPr>
          <w:rFonts w:ascii="仿宋_GB2312" w:eastAsia="仿宋_GB2312"/>
          <w:sz w:val="32"/>
          <w:szCs w:val="32"/>
        </w:rPr>
        <w:t xml:space="preserve"> </w:t>
      </w:r>
      <w:r w:rsidRPr="004C68B2">
        <w:rPr>
          <w:rFonts w:ascii="仿宋_GB2312" w:eastAsia="仿宋_GB2312" w:hint="eastAsia"/>
          <w:sz w:val="32"/>
          <w:szCs w:val="32"/>
        </w:rPr>
        <w:t>截至</w:t>
      </w:r>
      <w:r w:rsidRPr="004C68B2">
        <w:rPr>
          <w:rFonts w:ascii="仿宋_GB2312" w:eastAsia="仿宋_GB2312"/>
          <w:sz w:val="32"/>
          <w:szCs w:val="32"/>
        </w:rPr>
        <w:t xml:space="preserve"> 2019</w:t>
      </w:r>
      <w:r w:rsidRPr="004C68B2">
        <w:rPr>
          <w:rFonts w:ascii="仿宋_GB2312" w:eastAsia="仿宋_GB2312" w:hint="eastAsia"/>
          <w:sz w:val="32"/>
          <w:szCs w:val="32"/>
        </w:rPr>
        <w:t>年</w:t>
      </w:r>
      <w:r w:rsidRPr="004C68B2">
        <w:rPr>
          <w:rFonts w:ascii="仿宋_GB2312" w:eastAsia="仿宋_GB2312"/>
          <w:sz w:val="32"/>
          <w:szCs w:val="32"/>
        </w:rPr>
        <w:t>12</w:t>
      </w:r>
      <w:r w:rsidRPr="004C68B2">
        <w:rPr>
          <w:rFonts w:ascii="仿宋_GB2312" w:eastAsia="仿宋_GB2312" w:hint="eastAsia"/>
          <w:sz w:val="32"/>
          <w:szCs w:val="32"/>
        </w:rPr>
        <w:t>月</w:t>
      </w:r>
      <w:r w:rsidRPr="004C68B2">
        <w:rPr>
          <w:rFonts w:ascii="仿宋_GB2312" w:eastAsia="仿宋_GB2312"/>
          <w:sz w:val="32"/>
          <w:szCs w:val="32"/>
        </w:rPr>
        <w:t>31</w:t>
      </w:r>
      <w:r w:rsidRPr="004C68B2">
        <w:rPr>
          <w:rFonts w:ascii="仿宋_GB2312" w:eastAsia="仿宋_GB2312" w:hint="eastAsia"/>
          <w:sz w:val="32"/>
          <w:szCs w:val="32"/>
        </w:rPr>
        <w:t>日，我单位固定资产成新率为</w:t>
      </w:r>
      <w:r w:rsidRPr="004C68B2">
        <w:rPr>
          <w:rFonts w:ascii="仿宋_GB2312" w:eastAsia="仿宋_GB2312"/>
          <w:sz w:val="32"/>
          <w:szCs w:val="32"/>
        </w:rPr>
        <w:t xml:space="preserve"> 37.16%</w:t>
      </w:r>
      <w:r w:rsidRPr="004C68B2">
        <w:rPr>
          <w:rFonts w:ascii="仿宋_GB2312" w:eastAsia="仿宋_GB2312" w:hint="eastAsia"/>
          <w:sz w:val="32"/>
          <w:szCs w:val="32"/>
        </w:rPr>
        <w:t>；公共基础设施成新率为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 xml:space="preserve"> %</w:t>
      </w:r>
      <w:r w:rsidRPr="004C68B2">
        <w:rPr>
          <w:rFonts w:ascii="仿宋_GB2312" w:eastAsia="仿宋_GB2312" w:hint="eastAsia"/>
          <w:sz w:val="32"/>
          <w:szCs w:val="32"/>
        </w:rPr>
        <w:t>；保障性住房成新率为</w:t>
      </w:r>
      <w:r>
        <w:rPr>
          <w:rFonts w:ascii="仿宋_GB2312" w:eastAsia="仿宋_GB2312"/>
          <w:sz w:val="32"/>
          <w:szCs w:val="32"/>
        </w:rPr>
        <w:t>0.00</w:t>
      </w:r>
      <w:r w:rsidRPr="004C68B2">
        <w:rPr>
          <w:rFonts w:ascii="仿宋_GB2312" w:eastAsia="仿宋_GB2312"/>
          <w:sz w:val="32"/>
          <w:szCs w:val="32"/>
        </w:rPr>
        <w:t>%</w:t>
      </w:r>
      <w:r w:rsidRPr="004C68B2">
        <w:rPr>
          <w:rFonts w:ascii="仿宋_GB2312" w:eastAsia="仿宋_GB2312" w:hint="eastAsia"/>
          <w:sz w:val="32"/>
          <w:szCs w:val="32"/>
        </w:rPr>
        <w:t>。</w:t>
      </w:r>
    </w:p>
    <w:p w:rsidR="005C0A7D" w:rsidRPr="00F31485" w:rsidRDefault="005C0A7D" w:rsidP="00E263B5">
      <w:pPr>
        <w:ind w:left="0" w:firstLineChars="200" w:firstLine="31680"/>
        <w:jc w:val="left"/>
        <w:rPr>
          <w:rFonts w:ascii="黑体" w:eastAsia="黑体" w:hAnsi="黑体"/>
          <w:bCs/>
          <w:kern w:val="0"/>
          <w:sz w:val="30"/>
          <w:szCs w:val="30"/>
        </w:rPr>
      </w:pPr>
      <w:r w:rsidRPr="00F31485">
        <w:rPr>
          <w:rFonts w:ascii="黑体" w:eastAsia="黑体" w:hAnsi="黑体" w:hint="eastAsia"/>
          <w:bCs/>
          <w:kern w:val="0"/>
          <w:sz w:val="30"/>
          <w:szCs w:val="30"/>
        </w:rPr>
        <w:t>三、资产管理工作的成效及经验</w:t>
      </w:r>
    </w:p>
    <w:p w:rsidR="005C0A7D" w:rsidRPr="00F31485" w:rsidRDefault="005C0A7D" w:rsidP="00E263B5">
      <w:pPr>
        <w:ind w:left="0" w:firstLineChars="200" w:firstLine="31680"/>
        <w:jc w:val="left"/>
        <w:rPr>
          <w:rFonts w:ascii="黑体" w:eastAsia="黑体" w:hAnsi="黑体"/>
          <w:bCs/>
          <w:kern w:val="0"/>
          <w:sz w:val="30"/>
          <w:szCs w:val="30"/>
        </w:rPr>
      </w:pPr>
      <w:r w:rsidRPr="00E263B5">
        <w:rPr>
          <w:rFonts w:ascii="仿宋_GB2312" w:eastAsia="仿宋_GB2312" w:hint="eastAsia"/>
          <w:sz w:val="32"/>
          <w:szCs w:val="32"/>
        </w:rPr>
        <w:t>严格执行市南区教育和体育局资产管理工作要求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A7D" w:rsidRDefault="005C0A7D" w:rsidP="00F31485">
      <w:pPr>
        <w:ind w:left="0" w:firstLineChars="200" w:firstLine="31680"/>
        <w:jc w:val="left"/>
        <w:rPr>
          <w:rFonts w:ascii="黑体" w:eastAsia="黑体" w:hAnsi="黑体"/>
          <w:bCs/>
          <w:kern w:val="0"/>
          <w:sz w:val="30"/>
          <w:szCs w:val="30"/>
        </w:rPr>
      </w:pPr>
      <w:r w:rsidRPr="00F31485">
        <w:rPr>
          <w:rFonts w:ascii="黑体" w:eastAsia="黑体" w:hAnsi="黑体" w:hint="eastAsia"/>
          <w:bCs/>
          <w:kern w:val="0"/>
          <w:sz w:val="30"/>
          <w:szCs w:val="30"/>
        </w:rPr>
        <w:t>四、资产管理工作存在的问题及原因</w:t>
      </w:r>
    </w:p>
    <w:p w:rsidR="005C0A7D" w:rsidRPr="00E263B5" w:rsidRDefault="005C0A7D" w:rsidP="00E263B5">
      <w:pPr>
        <w:ind w:left="0"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E263B5">
        <w:rPr>
          <w:rFonts w:ascii="仿宋_GB2312" w:eastAsia="仿宋_GB2312" w:hint="eastAsia"/>
          <w:sz w:val="32"/>
          <w:szCs w:val="32"/>
        </w:rPr>
        <w:t>无</w:t>
      </w:r>
    </w:p>
    <w:p w:rsidR="005C0A7D" w:rsidRPr="00F31485" w:rsidRDefault="005C0A7D" w:rsidP="00F31485">
      <w:pPr>
        <w:ind w:left="0" w:firstLineChars="200" w:firstLine="31680"/>
        <w:jc w:val="left"/>
        <w:rPr>
          <w:rFonts w:ascii="黑体" w:eastAsia="黑体" w:hAnsi="黑体"/>
          <w:bCs/>
          <w:kern w:val="0"/>
          <w:sz w:val="30"/>
          <w:szCs w:val="30"/>
        </w:rPr>
      </w:pPr>
      <w:r w:rsidRPr="00F31485">
        <w:rPr>
          <w:rFonts w:ascii="黑体" w:eastAsia="黑体" w:hAnsi="黑体" w:hint="eastAsia"/>
          <w:bCs/>
          <w:kern w:val="0"/>
          <w:sz w:val="30"/>
          <w:szCs w:val="30"/>
        </w:rPr>
        <w:t>五、对管理中存在问题的整改措施</w:t>
      </w:r>
    </w:p>
    <w:p w:rsidR="005C0A7D" w:rsidRPr="00E263B5" w:rsidRDefault="005C0A7D" w:rsidP="00E263B5">
      <w:pPr>
        <w:ind w:left="0"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E263B5">
        <w:rPr>
          <w:rFonts w:ascii="仿宋_GB2312" w:eastAsia="仿宋_GB2312" w:hint="eastAsia"/>
          <w:sz w:val="32"/>
          <w:szCs w:val="32"/>
        </w:rPr>
        <w:t>无</w:t>
      </w:r>
    </w:p>
    <w:p w:rsidR="005C0A7D" w:rsidRPr="00F31485" w:rsidRDefault="005C0A7D" w:rsidP="00F31485">
      <w:pPr>
        <w:ind w:left="0" w:firstLineChars="200" w:firstLine="31680"/>
        <w:jc w:val="left"/>
        <w:rPr>
          <w:rFonts w:ascii="黑体" w:eastAsia="黑体" w:hAnsi="黑体"/>
          <w:bCs/>
          <w:kern w:val="0"/>
          <w:sz w:val="30"/>
          <w:szCs w:val="30"/>
        </w:rPr>
      </w:pPr>
      <w:r w:rsidRPr="00F31485">
        <w:rPr>
          <w:rFonts w:ascii="黑体" w:eastAsia="黑体" w:hAnsi="黑体" w:hint="eastAsia"/>
          <w:bCs/>
          <w:kern w:val="0"/>
          <w:sz w:val="30"/>
          <w:szCs w:val="30"/>
        </w:rPr>
        <w:t>六、加强资产管理工作的建议</w:t>
      </w:r>
    </w:p>
    <w:p w:rsidR="005C0A7D" w:rsidRPr="00E263B5" w:rsidRDefault="005C0A7D" w:rsidP="00E263B5">
      <w:pPr>
        <w:ind w:left="0"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E263B5">
        <w:rPr>
          <w:rFonts w:ascii="仿宋_GB2312" w:eastAsia="仿宋_GB2312" w:hint="eastAsia"/>
          <w:sz w:val="32"/>
          <w:szCs w:val="32"/>
        </w:rPr>
        <w:t>严格执行上级部门资产管理工作要求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A7D" w:rsidRDefault="005C0A7D">
      <w:pPr>
        <w:ind w:left="0" w:firstLine="0"/>
        <w:jc w:val="left"/>
      </w:pPr>
    </w:p>
    <w:p w:rsidR="005C0A7D" w:rsidRDefault="005C0A7D">
      <w:pPr>
        <w:ind w:left="0" w:firstLine="0"/>
        <w:jc w:val="center"/>
      </w:pPr>
    </w:p>
    <w:sectPr w:rsidR="005C0A7D" w:rsidSect="00550FA6">
      <w:pgSz w:w="11906" w:h="16838"/>
      <w:pgMar w:top="1440" w:right="1797" w:bottom="1440" w:left="1797" w:header="850" w:footer="95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roman"/>
    <w:notTrueType/>
    <w:pitch w:val="default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478"/>
    <w:multiLevelType w:val="hybridMultilevel"/>
    <w:tmpl w:val="522854D0"/>
    <w:lvl w:ilvl="0" w:tplc="265C203C">
      <w:start w:val="1"/>
      <w:numFmt w:val="lowerLetter"/>
      <w:pStyle w:val="17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0C89246C"/>
    <w:multiLevelType w:val="hybridMultilevel"/>
    <w:tmpl w:val="D960EB1C"/>
    <w:lvl w:ilvl="0" w:tplc="1C100652">
      <w:start w:val="1"/>
      <w:numFmt w:val="lowerLetter"/>
      <w:pStyle w:val="11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">
    <w:nsid w:val="0D162AB7"/>
    <w:multiLevelType w:val="hybridMultilevel"/>
    <w:tmpl w:val="47F62E32"/>
    <w:lvl w:ilvl="0" w:tplc="B87AB230">
      <w:start w:val="1"/>
      <w:numFmt w:val="decimal"/>
      <w:pStyle w:val="20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">
    <w:nsid w:val="0EFC1DE8"/>
    <w:multiLevelType w:val="hybridMultilevel"/>
    <w:tmpl w:val="96E8DA82"/>
    <w:lvl w:ilvl="0" w:tplc="33524532">
      <w:start w:val="1"/>
      <w:numFmt w:val="lowerRoman"/>
      <w:pStyle w:val="13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4">
    <w:nsid w:val="0F89325A"/>
    <w:multiLevelType w:val="hybridMultilevel"/>
    <w:tmpl w:val="434E849C"/>
    <w:lvl w:ilvl="0" w:tplc="D658781C">
      <w:start w:val="1"/>
      <w:numFmt w:val="chineseCountingThousand"/>
      <w:pStyle w:val="3"/>
      <w:lvlText w:val="%1、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5">
    <w:nsid w:val="1353089F"/>
    <w:multiLevelType w:val="hybridMultilevel"/>
    <w:tmpl w:val="0E5E8B9E"/>
    <w:lvl w:ilvl="0" w:tplc="9EEC321A">
      <w:start w:val="1"/>
      <w:numFmt w:val="upperRoman"/>
      <w:pStyle w:val="30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6">
    <w:nsid w:val="1A2947A4"/>
    <w:multiLevelType w:val="hybridMultilevel"/>
    <w:tmpl w:val="1F6CC360"/>
    <w:lvl w:ilvl="0" w:tplc="AD5C46C6">
      <w:start w:val="1"/>
      <w:numFmt w:val="lowerRoman"/>
      <w:pStyle w:val="19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7">
    <w:nsid w:val="21D93A5C"/>
    <w:multiLevelType w:val="hybridMultilevel"/>
    <w:tmpl w:val="0EF42AD8"/>
    <w:lvl w:ilvl="0" w:tplc="FD183242">
      <w:start w:val="1"/>
      <w:numFmt w:val="chineseCountingThousand"/>
      <w:pStyle w:val="15"/>
      <w:lvlText w:val="%1、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8">
    <w:nsid w:val="227069AC"/>
    <w:multiLevelType w:val="hybridMultilevel"/>
    <w:tmpl w:val="DF5ED650"/>
    <w:lvl w:ilvl="0" w:tplc="37C86E34">
      <w:start w:val="1"/>
      <w:numFmt w:val="upperLetter"/>
      <w:pStyle w:val="22"/>
      <w:lvlText w:val="%1.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9">
    <w:nsid w:val="24440D1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0">
    <w:nsid w:val="2DC461B3"/>
    <w:multiLevelType w:val="hybridMultilevel"/>
    <w:tmpl w:val="CB68F3F0"/>
    <w:lvl w:ilvl="0" w:tplc="04090003">
      <w:start w:val="1"/>
      <w:numFmt w:val="bullet"/>
      <w:lvlText w:val="?"/>
      <w:lvlJc w:val="left"/>
      <w:pPr>
        <w:ind w:left="11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?"/>
      <w:lvlJc w:val="left"/>
      <w:pPr>
        <w:ind w:left="1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4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11">
    <w:nsid w:val="2F1034A3"/>
    <w:multiLevelType w:val="hybridMultilevel"/>
    <w:tmpl w:val="F006AE2A"/>
    <w:lvl w:ilvl="0" w:tplc="FC001478">
      <w:start w:val="1"/>
      <w:numFmt w:val="lowerLetter"/>
      <w:pStyle w:val="23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2">
    <w:nsid w:val="2F5B7434"/>
    <w:multiLevelType w:val="hybridMultilevel"/>
    <w:tmpl w:val="42341E62"/>
    <w:lvl w:ilvl="0" w:tplc="026E8C1E">
      <w:start w:val="1"/>
      <w:numFmt w:val="upperLetter"/>
      <w:pStyle w:val="16"/>
      <w:lvlText w:val="%1.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3">
    <w:nsid w:val="30072A41"/>
    <w:multiLevelType w:val="hybridMultilevel"/>
    <w:tmpl w:val="5676556C"/>
    <w:lvl w:ilvl="0" w:tplc="90B86C50">
      <w:start w:val="1"/>
      <w:numFmt w:val="chineseCountingThousand"/>
      <w:pStyle w:val="27"/>
      <w:lvlText w:val="%1、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4">
    <w:nsid w:val="3555486F"/>
    <w:multiLevelType w:val="hybridMultilevel"/>
    <w:tmpl w:val="28300714"/>
    <w:lvl w:ilvl="0" w:tplc="04090003">
      <w:start w:val="1"/>
      <w:numFmt w:val="bullet"/>
      <w:lvlText w:val=""/>
      <w:lvlJc w:val="left"/>
      <w:pPr>
        <w:ind w:left="781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5">
    <w:nsid w:val="3C210087"/>
    <w:multiLevelType w:val="hybridMultilevel"/>
    <w:tmpl w:val="7D28D6C8"/>
    <w:lvl w:ilvl="0" w:tplc="5DE4797C">
      <w:start w:val="1"/>
      <w:numFmt w:val="upperRoman"/>
      <w:pStyle w:val="6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6">
    <w:nsid w:val="3F277ACD"/>
    <w:multiLevelType w:val="hybridMultilevel"/>
    <w:tmpl w:val="21841DE2"/>
    <w:lvl w:ilvl="0" w:tplc="BC824404">
      <w:start w:val="1"/>
      <w:numFmt w:val="decimal"/>
      <w:pStyle w:val="26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7">
    <w:nsid w:val="45BA3CB8"/>
    <w:multiLevelType w:val="hybridMultilevel"/>
    <w:tmpl w:val="DAA2139A"/>
    <w:lvl w:ilvl="0" w:tplc="5AA4AFD4">
      <w:start w:val="1"/>
      <w:numFmt w:val="lowerRoman"/>
      <w:pStyle w:val="25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8">
    <w:nsid w:val="47FF3706"/>
    <w:multiLevelType w:val="hybridMultilevel"/>
    <w:tmpl w:val="91CEF806"/>
    <w:lvl w:ilvl="0" w:tplc="8C46BB16">
      <w:start w:val="1"/>
      <w:numFmt w:val="decimal"/>
      <w:lvlText w:val="%1."/>
      <w:lvlJc w:val="left"/>
      <w:pPr>
        <w:ind w:left="704" w:hanging="420"/>
      </w:pPr>
      <w:rPr>
        <w:rFonts w:cs="Times New Roman" w:hint="eastAsia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9">
    <w:nsid w:val="48441C83"/>
    <w:multiLevelType w:val="hybridMultilevel"/>
    <w:tmpl w:val="8B66340A"/>
    <w:lvl w:ilvl="0" w:tplc="D83AA3A0">
      <w:start w:val="1"/>
      <w:numFmt w:val="upperRoman"/>
      <w:pStyle w:val="18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0">
    <w:nsid w:val="48D258B5"/>
    <w:multiLevelType w:val="hybridMultilevel"/>
    <w:tmpl w:val="AE0C809C"/>
    <w:lvl w:ilvl="0" w:tplc="7AE4EFD4">
      <w:start w:val="1"/>
      <w:numFmt w:val="decimal"/>
      <w:pStyle w:val="8"/>
      <w:lvlText w:val="%1."/>
      <w:lvlJc w:val="left"/>
      <w:pPr>
        <w:ind w:left="704" w:hanging="420"/>
      </w:pPr>
      <w:rPr>
        <w:rFonts w:cs="Times New Roman" w:hint="eastAsia"/>
        <w:sz w:val="72"/>
        <w:szCs w:val="72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1">
    <w:nsid w:val="4BCC1CF2"/>
    <w:multiLevelType w:val="hybridMultilevel"/>
    <w:tmpl w:val="65B65492"/>
    <w:lvl w:ilvl="0" w:tplc="EA42AB80">
      <w:start w:val="1"/>
      <w:numFmt w:val="lowerRoman"/>
      <w:pStyle w:val="31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2">
    <w:nsid w:val="4C022313"/>
    <w:multiLevelType w:val="hybridMultilevel"/>
    <w:tmpl w:val="5420A2AE"/>
    <w:lvl w:ilvl="0" w:tplc="72303ED8">
      <w:start w:val="1"/>
      <w:numFmt w:val="upperLetter"/>
      <w:pStyle w:val="28"/>
      <w:lvlText w:val="%1.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3">
    <w:nsid w:val="4E793448"/>
    <w:multiLevelType w:val="hybridMultilevel"/>
    <w:tmpl w:val="7E96A236"/>
    <w:lvl w:ilvl="0" w:tplc="9F0C047E">
      <w:start w:val="1"/>
      <w:numFmt w:val="lowerLetter"/>
      <w:pStyle w:val="29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4">
    <w:nsid w:val="56361809"/>
    <w:multiLevelType w:val="hybridMultilevel"/>
    <w:tmpl w:val="7C7AFBDA"/>
    <w:lvl w:ilvl="0" w:tplc="8D103AF4">
      <w:start w:val="1"/>
      <w:numFmt w:val="upperLetter"/>
      <w:pStyle w:val="10"/>
      <w:lvlText w:val="%1.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5">
    <w:nsid w:val="57D67E27"/>
    <w:multiLevelType w:val="hybridMultilevel"/>
    <w:tmpl w:val="2B3CF74A"/>
    <w:lvl w:ilvl="0" w:tplc="6C927C7C">
      <w:start w:val="1"/>
      <w:numFmt w:val="decimal"/>
      <w:pStyle w:val="2"/>
      <w:lvlText w:val="%1."/>
      <w:lvlJc w:val="left"/>
      <w:pPr>
        <w:ind w:left="704" w:hanging="420"/>
      </w:pPr>
      <w:rPr>
        <w:rFonts w:cs="Times New Roman" w:hint="eastAsia"/>
        <w:sz w:val="96"/>
        <w:szCs w:val="96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6">
    <w:nsid w:val="5A181799"/>
    <w:multiLevelType w:val="hybridMultilevel"/>
    <w:tmpl w:val="38EAF666"/>
    <w:lvl w:ilvl="0" w:tplc="3146BDE4">
      <w:start w:val="1"/>
      <w:numFmt w:val="lowerLetter"/>
      <w:pStyle w:val="5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7">
    <w:nsid w:val="5FA0565C"/>
    <w:multiLevelType w:val="hybridMultilevel"/>
    <w:tmpl w:val="4FDAD2A6"/>
    <w:lvl w:ilvl="0" w:tplc="B972DBE4">
      <w:start w:val="1"/>
      <w:numFmt w:val="lowerRoman"/>
      <w:pStyle w:val="7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8">
    <w:nsid w:val="602D6C19"/>
    <w:multiLevelType w:val="hybridMultilevel"/>
    <w:tmpl w:val="FD74D03A"/>
    <w:lvl w:ilvl="0" w:tplc="D1264A00">
      <w:start w:val="1"/>
      <w:numFmt w:val="upperLetter"/>
      <w:pStyle w:val="4"/>
      <w:lvlText w:val="%1.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29">
    <w:nsid w:val="638B253F"/>
    <w:multiLevelType w:val="hybridMultilevel"/>
    <w:tmpl w:val="A4C6E03C"/>
    <w:lvl w:ilvl="0" w:tplc="E39A1878">
      <w:start w:val="1"/>
      <w:numFmt w:val="upperRoman"/>
      <w:pStyle w:val="12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0">
    <w:nsid w:val="64F12C63"/>
    <w:multiLevelType w:val="hybridMultilevel"/>
    <w:tmpl w:val="D44E3972"/>
    <w:lvl w:ilvl="0" w:tplc="52424060">
      <w:start w:val="1"/>
      <w:numFmt w:val="chineseCountingThousand"/>
      <w:pStyle w:val="21"/>
      <w:lvlText w:val="%1、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1">
    <w:nsid w:val="67D9330E"/>
    <w:multiLevelType w:val="hybridMultilevel"/>
    <w:tmpl w:val="4CEA24F4"/>
    <w:lvl w:ilvl="0" w:tplc="1D9C6FF2">
      <w:start w:val="1"/>
      <w:numFmt w:val="decimal"/>
      <w:pStyle w:val="14"/>
      <w:lvlText w:val="%1."/>
      <w:lvlJc w:val="left"/>
      <w:pPr>
        <w:ind w:left="704" w:hanging="420"/>
      </w:pPr>
      <w:rPr>
        <w:rFonts w:cs="Times New Roman" w:hint="eastAsia"/>
        <w:sz w:val="56"/>
        <w:szCs w:val="56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2">
    <w:nsid w:val="6AF34339"/>
    <w:multiLevelType w:val="hybridMultilevel"/>
    <w:tmpl w:val="1F705B92"/>
    <w:lvl w:ilvl="0" w:tplc="8216ECCC">
      <w:start w:val="1"/>
      <w:numFmt w:val="upperRoman"/>
      <w:pStyle w:val="24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3">
    <w:nsid w:val="6CF8481E"/>
    <w:multiLevelType w:val="hybridMultilevel"/>
    <w:tmpl w:val="9A6CD090"/>
    <w:lvl w:ilvl="0" w:tplc="516CF016">
      <w:start w:val="1"/>
      <w:numFmt w:val="upperRoman"/>
      <w:lvlText w:val="%1."/>
      <w:lvlJc w:val="left"/>
      <w:pPr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4">
    <w:nsid w:val="77CF02A5"/>
    <w:multiLevelType w:val="hybridMultilevel"/>
    <w:tmpl w:val="491AC56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>
    <w:nsid w:val="7C73237E"/>
    <w:multiLevelType w:val="hybridMultilevel"/>
    <w:tmpl w:val="278C93F4"/>
    <w:lvl w:ilvl="0" w:tplc="66FA0704">
      <w:start w:val="1"/>
      <w:numFmt w:val="chineseCountingThousand"/>
      <w:pStyle w:val="9"/>
      <w:lvlText w:val="%1、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num w:numId="1">
    <w:abstractNumId w:val="25"/>
  </w:num>
  <w:num w:numId="2">
    <w:abstractNumId w:val="4"/>
  </w:num>
  <w:num w:numId="3">
    <w:abstractNumId w:val="28"/>
  </w:num>
  <w:num w:numId="4">
    <w:abstractNumId w:val="26"/>
  </w:num>
  <w:num w:numId="5">
    <w:abstractNumId w:val="15"/>
  </w:num>
  <w:num w:numId="6">
    <w:abstractNumId w:val="27"/>
  </w:num>
  <w:num w:numId="7">
    <w:abstractNumId w:val="20"/>
  </w:num>
  <w:num w:numId="8">
    <w:abstractNumId w:val="35"/>
  </w:num>
  <w:num w:numId="9">
    <w:abstractNumId w:val="24"/>
  </w:num>
  <w:num w:numId="10">
    <w:abstractNumId w:val="1"/>
  </w:num>
  <w:num w:numId="11">
    <w:abstractNumId w:val="29"/>
  </w:num>
  <w:num w:numId="12">
    <w:abstractNumId w:val="3"/>
  </w:num>
  <w:num w:numId="13">
    <w:abstractNumId w:val="31"/>
  </w:num>
  <w:num w:numId="14">
    <w:abstractNumId w:val="7"/>
  </w:num>
  <w:num w:numId="15">
    <w:abstractNumId w:val="12"/>
  </w:num>
  <w:num w:numId="16">
    <w:abstractNumId w:val="33"/>
  </w:num>
  <w:num w:numId="17">
    <w:abstractNumId w:val="0"/>
  </w:num>
  <w:num w:numId="18">
    <w:abstractNumId w:val="19"/>
  </w:num>
  <w:num w:numId="19">
    <w:abstractNumId w:val="6"/>
  </w:num>
  <w:num w:numId="20">
    <w:abstractNumId w:val="2"/>
  </w:num>
  <w:num w:numId="21">
    <w:abstractNumId w:val="30"/>
  </w:num>
  <w:num w:numId="22">
    <w:abstractNumId w:val="8"/>
  </w:num>
  <w:num w:numId="23">
    <w:abstractNumId w:val="11"/>
  </w:num>
  <w:num w:numId="24">
    <w:abstractNumId w:val="32"/>
  </w:num>
  <w:num w:numId="25">
    <w:abstractNumId w:val="17"/>
  </w:num>
  <w:num w:numId="26">
    <w:abstractNumId w:val="16"/>
  </w:num>
  <w:num w:numId="27">
    <w:abstractNumId w:val="13"/>
  </w:num>
  <w:num w:numId="28">
    <w:abstractNumId w:val="22"/>
  </w:num>
  <w:num w:numId="29">
    <w:abstractNumId w:val="23"/>
  </w:num>
  <w:num w:numId="30">
    <w:abstractNumId w:val="5"/>
  </w:num>
  <w:num w:numId="31">
    <w:abstractNumId w:val="21"/>
  </w:num>
  <w:num w:numId="32">
    <w:abstractNumId w:val="18"/>
  </w:num>
  <w:num w:numId="33">
    <w:abstractNumId w:val="10"/>
  </w:num>
  <w:num w:numId="34">
    <w:abstractNumId w:val="14"/>
  </w:num>
  <w:num w:numId="35">
    <w:abstractNumId w:val="34"/>
  </w:num>
  <w:num w:numId="36">
    <w:abstractNumId w:val="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FA6"/>
    <w:rsid w:val="000D794C"/>
    <w:rsid w:val="000E58CA"/>
    <w:rsid w:val="004C68B2"/>
    <w:rsid w:val="00550FA6"/>
    <w:rsid w:val="005C0A7D"/>
    <w:rsid w:val="00BF72F8"/>
    <w:rsid w:val="00C87E00"/>
    <w:rsid w:val="00D53357"/>
    <w:rsid w:val="00E263B5"/>
    <w:rsid w:val="00EC57D1"/>
    <w:rsid w:val="00F13BD4"/>
    <w:rsid w:val="00F3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widowControl w:val="0"/>
      <w:ind w:left="641" w:hanging="35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60" w:after="260" w:line="415" w:lineRule="auto"/>
      <w:ind w:left="284"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mbria" w:eastAsia="宋体" w:hAnsi="Cambria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mbria" w:eastAsia="宋体" w:hAnsi="Cambria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宋体" w:hAnsi="Cambria" w:cs="Times New Roman"/>
      <w:sz w:val="21"/>
      <w:szCs w:val="21"/>
    </w:rPr>
  </w:style>
  <w:style w:type="table" w:styleId="TableGrid">
    <w:name w:val="Table Grid"/>
    <w:basedOn w:val="TableNormal"/>
    <w:uiPriority w:val="9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eastAsia="宋体" w:hAnsi="Cambria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pPr>
      <w:widowControl w:val="0"/>
      <w:ind w:left="641" w:hanging="357"/>
      <w:jc w:val="both"/>
    </w:pPr>
  </w:style>
  <w:style w:type="character" w:customStyle="1" w:styleId="NoSpacingChar">
    <w:name w:val="No Spacing Char"/>
    <w:basedOn w:val="DefaultParagraphFont"/>
    <w:link w:val="NoSpacing"/>
    <w:uiPriority w:val="99"/>
    <w:locked/>
    <w:rPr>
      <w:rFonts w:cs="Times New Roman"/>
      <w:kern w:val="2"/>
      <w:sz w:val="22"/>
      <w:szCs w:val="22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pPr>
      <w:outlineLvl w:val="9"/>
    </w:pPr>
  </w:style>
  <w:style w:type="paragraph" w:styleId="Caption">
    <w:name w:val="caption"/>
    <w:basedOn w:val="Normal"/>
    <w:next w:val="Normal"/>
    <w:uiPriority w:val="99"/>
    <w:qFormat/>
    <w:rPr>
      <w:rFonts w:ascii="Cambria" w:eastAsia="黑体" w:hAnsi="Cambria"/>
      <w:sz w:val="20"/>
      <w:szCs w:val="20"/>
    </w:rPr>
  </w:style>
  <w:style w:type="paragraph" w:customStyle="1" w:styleId="1">
    <w:name w:val="样式1"/>
    <w:basedOn w:val="Normal"/>
    <w:link w:val="1Char"/>
    <w:uiPriority w:val="99"/>
  </w:style>
  <w:style w:type="character" w:customStyle="1" w:styleId="1Char">
    <w:name w:val="样式1 Char"/>
    <w:basedOn w:val="DefaultParagraphFont"/>
    <w:link w:val="1"/>
    <w:uiPriority w:val="99"/>
    <w:locked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customStyle="1" w:styleId="2">
    <w:name w:val="样式2"/>
    <w:basedOn w:val="Heading1"/>
    <w:link w:val="2Char"/>
    <w:uiPriority w:val="99"/>
    <w:pPr>
      <w:numPr>
        <w:numId w:val="1"/>
      </w:numPr>
    </w:pPr>
  </w:style>
  <w:style w:type="paragraph" w:customStyle="1" w:styleId="3">
    <w:name w:val="样式3"/>
    <w:basedOn w:val="Heading1"/>
    <w:link w:val="3Char"/>
    <w:uiPriority w:val="99"/>
    <w:pPr>
      <w:numPr>
        <w:numId w:val="2"/>
      </w:numPr>
    </w:pPr>
  </w:style>
  <w:style w:type="character" w:customStyle="1" w:styleId="2Char">
    <w:name w:val="样式2 Char"/>
    <w:basedOn w:val="Heading1Char"/>
    <w:link w:val="2"/>
    <w:uiPriority w:val="99"/>
    <w:locked/>
  </w:style>
  <w:style w:type="paragraph" w:customStyle="1" w:styleId="4">
    <w:name w:val="样式4"/>
    <w:basedOn w:val="Heading1"/>
    <w:link w:val="4Char"/>
    <w:uiPriority w:val="99"/>
    <w:pPr>
      <w:numPr>
        <w:numId w:val="3"/>
      </w:numPr>
    </w:pPr>
  </w:style>
  <w:style w:type="character" w:customStyle="1" w:styleId="3Char">
    <w:name w:val="样式3 Char"/>
    <w:basedOn w:val="Heading1Char"/>
    <w:link w:val="3"/>
    <w:uiPriority w:val="99"/>
    <w:locked/>
  </w:style>
  <w:style w:type="paragraph" w:customStyle="1" w:styleId="5">
    <w:name w:val="样式5"/>
    <w:basedOn w:val="Heading1"/>
    <w:link w:val="5Char"/>
    <w:uiPriority w:val="99"/>
    <w:pPr>
      <w:numPr>
        <w:numId w:val="4"/>
      </w:numPr>
    </w:pPr>
  </w:style>
  <w:style w:type="character" w:customStyle="1" w:styleId="4Char">
    <w:name w:val="样式4 Char"/>
    <w:basedOn w:val="Heading1Char"/>
    <w:link w:val="4"/>
    <w:uiPriority w:val="99"/>
    <w:locked/>
  </w:style>
  <w:style w:type="paragraph" w:customStyle="1" w:styleId="6">
    <w:name w:val="样式6"/>
    <w:basedOn w:val="Heading1"/>
    <w:link w:val="6Char"/>
    <w:uiPriority w:val="99"/>
    <w:pPr>
      <w:numPr>
        <w:numId w:val="5"/>
      </w:numPr>
    </w:pPr>
  </w:style>
  <w:style w:type="character" w:customStyle="1" w:styleId="5Char">
    <w:name w:val="样式5 Char"/>
    <w:basedOn w:val="Heading1Char"/>
    <w:link w:val="5"/>
    <w:uiPriority w:val="99"/>
    <w:locked/>
  </w:style>
  <w:style w:type="paragraph" w:customStyle="1" w:styleId="7">
    <w:name w:val="样式7"/>
    <w:basedOn w:val="Heading1"/>
    <w:link w:val="7Char"/>
    <w:uiPriority w:val="99"/>
    <w:pPr>
      <w:numPr>
        <w:numId w:val="6"/>
      </w:numPr>
    </w:pPr>
  </w:style>
  <w:style w:type="character" w:customStyle="1" w:styleId="6Char">
    <w:name w:val="样式6 Char"/>
    <w:basedOn w:val="Heading1Char"/>
    <w:link w:val="6"/>
    <w:uiPriority w:val="99"/>
    <w:locked/>
  </w:style>
  <w:style w:type="paragraph" w:customStyle="1" w:styleId="8">
    <w:name w:val="样式8"/>
    <w:basedOn w:val="Heading2"/>
    <w:link w:val="8Char"/>
    <w:uiPriority w:val="99"/>
    <w:pPr>
      <w:numPr>
        <w:numId w:val="7"/>
      </w:numPr>
    </w:pPr>
  </w:style>
  <w:style w:type="character" w:customStyle="1" w:styleId="7Char">
    <w:name w:val="样式7 Char"/>
    <w:basedOn w:val="Heading1Char"/>
    <w:link w:val="7"/>
    <w:uiPriority w:val="99"/>
    <w:locked/>
  </w:style>
  <w:style w:type="paragraph" w:customStyle="1" w:styleId="9">
    <w:name w:val="样式9"/>
    <w:basedOn w:val="Heading2"/>
    <w:link w:val="9Char"/>
    <w:uiPriority w:val="99"/>
    <w:pPr>
      <w:numPr>
        <w:numId w:val="8"/>
      </w:numPr>
    </w:pPr>
  </w:style>
  <w:style w:type="character" w:customStyle="1" w:styleId="8Char">
    <w:name w:val="样式8 Char"/>
    <w:basedOn w:val="Heading2Char"/>
    <w:link w:val="8"/>
    <w:uiPriority w:val="99"/>
    <w:locked/>
  </w:style>
  <w:style w:type="paragraph" w:customStyle="1" w:styleId="10">
    <w:name w:val="样式10"/>
    <w:basedOn w:val="Heading2"/>
    <w:link w:val="10Char"/>
    <w:uiPriority w:val="99"/>
    <w:pPr>
      <w:numPr>
        <w:numId w:val="9"/>
      </w:numPr>
    </w:pPr>
  </w:style>
  <w:style w:type="character" w:customStyle="1" w:styleId="9Char">
    <w:name w:val="样式9 Char"/>
    <w:basedOn w:val="Heading2Char"/>
    <w:link w:val="9"/>
    <w:uiPriority w:val="99"/>
    <w:locked/>
  </w:style>
  <w:style w:type="paragraph" w:customStyle="1" w:styleId="11">
    <w:name w:val="样式11"/>
    <w:basedOn w:val="Heading2"/>
    <w:link w:val="11Char"/>
    <w:uiPriority w:val="99"/>
    <w:pPr>
      <w:numPr>
        <w:numId w:val="10"/>
      </w:numPr>
    </w:pPr>
  </w:style>
  <w:style w:type="character" w:customStyle="1" w:styleId="10Char">
    <w:name w:val="样式10 Char"/>
    <w:basedOn w:val="Heading2Char"/>
    <w:link w:val="10"/>
    <w:uiPriority w:val="99"/>
    <w:locked/>
  </w:style>
  <w:style w:type="paragraph" w:customStyle="1" w:styleId="12">
    <w:name w:val="样式12"/>
    <w:basedOn w:val="Heading2"/>
    <w:link w:val="12Char"/>
    <w:uiPriority w:val="99"/>
    <w:pPr>
      <w:numPr>
        <w:numId w:val="11"/>
      </w:numPr>
    </w:pPr>
  </w:style>
  <w:style w:type="character" w:customStyle="1" w:styleId="11Char">
    <w:name w:val="样式11 Char"/>
    <w:basedOn w:val="Heading2Char"/>
    <w:link w:val="11"/>
    <w:uiPriority w:val="99"/>
    <w:locked/>
  </w:style>
  <w:style w:type="paragraph" w:customStyle="1" w:styleId="13">
    <w:name w:val="样式13"/>
    <w:basedOn w:val="Heading2"/>
    <w:link w:val="13Char"/>
    <w:uiPriority w:val="99"/>
    <w:pPr>
      <w:numPr>
        <w:numId w:val="12"/>
      </w:numPr>
    </w:pPr>
  </w:style>
  <w:style w:type="character" w:customStyle="1" w:styleId="12Char">
    <w:name w:val="样式12 Char"/>
    <w:basedOn w:val="Heading2Char"/>
    <w:link w:val="12"/>
    <w:uiPriority w:val="99"/>
    <w:locked/>
  </w:style>
  <w:style w:type="paragraph" w:customStyle="1" w:styleId="14">
    <w:name w:val="样式14"/>
    <w:basedOn w:val="Heading3"/>
    <w:link w:val="14Char"/>
    <w:uiPriority w:val="99"/>
    <w:pPr>
      <w:numPr>
        <w:numId w:val="13"/>
      </w:numPr>
    </w:pPr>
  </w:style>
  <w:style w:type="character" w:customStyle="1" w:styleId="13Char">
    <w:name w:val="样式13 Char"/>
    <w:basedOn w:val="Heading2Char"/>
    <w:link w:val="13"/>
    <w:uiPriority w:val="99"/>
    <w:locked/>
  </w:style>
  <w:style w:type="paragraph" w:customStyle="1" w:styleId="15">
    <w:name w:val="样式15"/>
    <w:basedOn w:val="Heading3"/>
    <w:link w:val="15Char"/>
    <w:uiPriority w:val="99"/>
    <w:pPr>
      <w:numPr>
        <w:numId w:val="14"/>
      </w:numPr>
    </w:pPr>
  </w:style>
  <w:style w:type="character" w:customStyle="1" w:styleId="14Char">
    <w:name w:val="样式14 Char"/>
    <w:basedOn w:val="Heading3Char"/>
    <w:link w:val="14"/>
    <w:uiPriority w:val="99"/>
    <w:locked/>
  </w:style>
  <w:style w:type="paragraph" w:customStyle="1" w:styleId="16">
    <w:name w:val="样式16"/>
    <w:basedOn w:val="Heading3"/>
    <w:link w:val="16Char"/>
    <w:uiPriority w:val="99"/>
    <w:pPr>
      <w:numPr>
        <w:numId w:val="15"/>
      </w:numPr>
    </w:pPr>
  </w:style>
  <w:style w:type="character" w:customStyle="1" w:styleId="15Char">
    <w:name w:val="样式15 Char"/>
    <w:basedOn w:val="Heading3Char"/>
    <w:link w:val="15"/>
    <w:uiPriority w:val="99"/>
    <w:locked/>
  </w:style>
  <w:style w:type="paragraph" w:customStyle="1" w:styleId="17">
    <w:name w:val="样式17"/>
    <w:basedOn w:val="Heading3"/>
    <w:link w:val="17Char"/>
    <w:uiPriority w:val="99"/>
    <w:pPr>
      <w:numPr>
        <w:numId w:val="17"/>
      </w:numPr>
    </w:pPr>
  </w:style>
  <w:style w:type="character" w:customStyle="1" w:styleId="16Char">
    <w:name w:val="样式16 Char"/>
    <w:basedOn w:val="Heading3Char"/>
    <w:link w:val="16"/>
    <w:uiPriority w:val="99"/>
    <w:locked/>
  </w:style>
  <w:style w:type="paragraph" w:customStyle="1" w:styleId="18">
    <w:name w:val="样式18"/>
    <w:basedOn w:val="Heading3"/>
    <w:link w:val="18Char"/>
    <w:uiPriority w:val="99"/>
    <w:pPr>
      <w:numPr>
        <w:numId w:val="18"/>
      </w:numPr>
    </w:pPr>
  </w:style>
  <w:style w:type="character" w:customStyle="1" w:styleId="17Char">
    <w:name w:val="样式17 Char"/>
    <w:basedOn w:val="Heading3Char"/>
    <w:link w:val="17"/>
    <w:uiPriority w:val="99"/>
    <w:locked/>
  </w:style>
  <w:style w:type="paragraph" w:customStyle="1" w:styleId="19">
    <w:name w:val="样式19"/>
    <w:basedOn w:val="Heading3"/>
    <w:link w:val="19Char"/>
    <w:uiPriority w:val="99"/>
    <w:pPr>
      <w:numPr>
        <w:numId w:val="19"/>
      </w:numPr>
    </w:pPr>
  </w:style>
  <w:style w:type="character" w:customStyle="1" w:styleId="18Char">
    <w:name w:val="样式18 Char"/>
    <w:basedOn w:val="Heading3Char"/>
    <w:link w:val="18"/>
    <w:uiPriority w:val="99"/>
    <w:locked/>
  </w:style>
  <w:style w:type="paragraph" w:customStyle="1" w:styleId="20">
    <w:name w:val="样式20"/>
    <w:basedOn w:val="Heading4"/>
    <w:link w:val="20Char"/>
    <w:uiPriority w:val="99"/>
    <w:pPr>
      <w:numPr>
        <w:numId w:val="20"/>
      </w:numPr>
    </w:pPr>
  </w:style>
  <w:style w:type="character" w:customStyle="1" w:styleId="19Char">
    <w:name w:val="样式19 Char"/>
    <w:basedOn w:val="Heading3Char"/>
    <w:link w:val="19"/>
    <w:uiPriority w:val="99"/>
    <w:locked/>
  </w:style>
  <w:style w:type="paragraph" w:customStyle="1" w:styleId="21">
    <w:name w:val="样式21"/>
    <w:basedOn w:val="Heading4"/>
    <w:link w:val="21Char"/>
    <w:uiPriority w:val="99"/>
    <w:pPr>
      <w:numPr>
        <w:numId w:val="21"/>
      </w:numPr>
    </w:pPr>
  </w:style>
  <w:style w:type="character" w:customStyle="1" w:styleId="20Char">
    <w:name w:val="样式20 Char"/>
    <w:basedOn w:val="Heading4Char"/>
    <w:link w:val="20"/>
    <w:uiPriority w:val="99"/>
    <w:locked/>
  </w:style>
  <w:style w:type="paragraph" w:customStyle="1" w:styleId="22">
    <w:name w:val="样式22"/>
    <w:basedOn w:val="Heading4"/>
    <w:link w:val="22Char"/>
    <w:uiPriority w:val="99"/>
    <w:pPr>
      <w:numPr>
        <w:numId w:val="22"/>
      </w:numPr>
    </w:pPr>
  </w:style>
  <w:style w:type="character" w:customStyle="1" w:styleId="21Char">
    <w:name w:val="样式21 Char"/>
    <w:basedOn w:val="Heading4Char"/>
    <w:link w:val="21"/>
    <w:uiPriority w:val="99"/>
    <w:locked/>
  </w:style>
  <w:style w:type="paragraph" w:customStyle="1" w:styleId="23">
    <w:name w:val="样式23"/>
    <w:basedOn w:val="Heading4"/>
    <w:link w:val="23Char"/>
    <w:uiPriority w:val="99"/>
    <w:pPr>
      <w:numPr>
        <w:numId w:val="23"/>
      </w:numPr>
    </w:pPr>
  </w:style>
  <w:style w:type="character" w:customStyle="1" w:styleId="22Char">
    <w:name w:val="样式22 Char"/>
    <w:basedOn w:val="Heading4Char"/>
    <w:link w:val="22"/>
    <w:uiPriority w:val="99"/>
    <w:locked/>
  </w:style>
  <w:style w:type="paragraph" w:customStyle="1" w:styleId="24">
    <w:name w:val="样式24"/>
    <w:basedOn w:val="Heading4"/>
    <w:link w:val="24Char"/>
    <w:uiPriority w:val="99"/>
    <w:pPr>
      <w:numPr>
        <w:numId w:val="24"/>
      </w:numPr>
    </w:pPr>
  </w:style>
  <w:style w:type="character" w:customStyle="1" w:styleId="23Char">
    <w:name w:val="样式23 Char"/>
    <w:basedOn w:val="Heading4Char"/>
    <w:link w:val="23"/>
    <w:uiPriority w:val="99"/>
    <w:locked/>
  </w:style>
  <w:style w:type="paragraph" w:customStyle="1" w:styleId="25">
    <w:name w:val="样式25"/>
    <w:basedOn w:val="Heading4"/>
    <w:link w:val="25Char"/>
    <w:uiPriority w:val="99"/>
    <w:pPr>
      <w:numPr>
        <w:numId w:val="25"/>
      </w:numPr>
    </w:pPr>
  </w:style>
  <w:style w:type="character" w:customStyle="1" w:styleId="24Char">
    <w:name w:val="样式24 Char"/>
    <w:basedOn w:val="Heading4Char"/>
    <w:link w:val="24"/>
    <w:uiPriority w:val="99"/>
    <w:locked/>
  </w:style>
  <w:style w:type="paragraph" w:customStyle="1" w:styleId="26">
    <w:name w:val="样式26"/>
    <w:basedOn w:val="Heading5"/>
    <w:link w:val="26Char"/>
    <w:uiPriority w:val="99"/>
    <w:pPr>
      <w:numPr>
        <w:numId w:val="26"/>
      </w:numPr>
    </w:pPr>
  </w:style>
  <w:style w:type="character" w:customStyle="1" w:styleId="25Char">
    <w:name w:val="样式25 Char"/>
    <w:basedOn w:val="Heading4Char"/>
    <w:link w:val="25"/>
    <w:uiPriority w:val="99"/>
    <w:locked/>
  </w:style>
  <w:style w:type="paragraph" w:customStyle="1" w:styleId="27">
    <w:name w:val="样式27"/>
    <w:basedOn w:val="Heading5"/>
    <w:link w:val="27Char"/>
    <w:uiPriority w:val="99"/>
    <w:pPr>
      <w:numPr>
        <w:numId w:val="27"/>
      </w:numPr>
    </w:pPr>
  </w:style>
  <w:style w:type="character" w:customStyle="1" w:styleId="26Char">
    <w:name w:val="样式26 Char"/>
    <w:basedOn w:val="Heading5Char"/>
    <w:link w:val="26"/>
    <w:uiPriority w:val="99"/>
    <w:locked/>
  </w:style>
  <w:style w:type="paragraph" w:customStyle="1" w:styleId="28">
    <w:name w:val="样式28"/>
    <w:basedOn w:val="Heading5"/>
    <w:link w:val="28Char"/>
    <w:uiPriority w:val="99"/>
    <w:pPr>
      <w:numPr>
        <w:numId w:val="28"/>
      </w:numPr>
    </w:pPr>
  </w:style>
  <w:style w:type="character" w:customStyle="1" w:styleId="27Char">
    <w:name w:val="样式27 Char"/>
    <w:basedOn w:val="Heading5Char"/>
    <w:link w:val="27"/>
    <w:uiPriority w:val="99"/>
    <w:locked/>
  </w:style>
  <w:style w:type="paragraph" w:customStyle="1" w:styleId="29">
    <w:name w:val="样式29"/>
    <w:basedOn w:val="Heading5"/>
    <w:link w:val="29Char"/>
    <w:uiPriority w:val="99"/>
    <w:pPr>
      <w:numPr>
        <w:numId w:val="29"/>
      </w:numPr>
    </w:pPr>
  </w:style>
  <w:style w:type="character" w:customStyle="1" w:styleId="28Char">
    <w:name w:val="样式28 Char"/>
    <w:basedOn w:val="Heading5Char"/>
    <w:link w:val="28"/>
    <w:uiPriority w:val="99"/>
    <w:locked/>
  </w:style>
  <w:style w:type="paragraph" w:customStyle="1" w:styleId="30">
    <w:name w:val="样式30"/>
    <w:basedOn w:val="Heading5"/>
    <w:link w:val="30Char"/>
    <w:uiPriority w:val="99"/>
    <w:pPr>
      <w:numPr>
        <w:numId w:val="30"/>
      </w:numPr>
    </w:pPr>
  </w:style>
  <w:style w:type="character" w:customStyle="1" w:styleId="29Char">
    <w:name w:val="样式29 Char"/>
    <w:basedOn w:val="Heading5Char"/>
    <w:link w:val="29"/>
    <w:uiPriority w:val="99"/>
    <w:locked/>
  </w:style>
  <w:style w:type="paragraph" w:customStyle="1" w:styleId="31">
    <w:name w:val="样式31"/>
    <w:basedOn w:val="Heading5"/>
    <w:link w:val="31Char"/>
    <w:uiPriority w:val="99"/>
    <w:pPr>
      <w:numPr>
        <w:numId w:val="31"/>
      </w:numPr>
    </w:pPr>
  </w:style>
  <w:style w:type="character" w:customStyle="1" w:styleId="30Char">
    <w:name w:val="样式30 Char"/>
    <w:basedOn w:val="Heading5Char"/>
    <w:link w:val="30"/>
    <w:uiPriority w:val="99"/>
    <w:locked/>
  </w:style>
  <w:style w:type="character" w:customStyle="1" w:styleId="31Char">
    <w:name w:val="样式31 Char"/>
    <w:basedOn w:val="Heading5Char"/>
    <w:link w:val="31"/>
    <w:uiPriority w:val="99"/>
    <w:locked/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9</Pages>
  <Words>586</Words>
  <Characters>3345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Generated by OpenXML4J</dc:creator>
  <cp:keywords/>
  <dc:description/>
  <cp:lastModifiedBy>User</cp:lastModifiedBy>
  <cp:revision>4</cp:revision>
  <dcterms:created xsi:type="dcterms:W3CDTF">2020-03-06T16:54:00Z</dcterms:created>
  <dcterms:modified xsi:type="dcterms:W3CDTF">2020-03-06T10:02:00Z</dcterms:modified>
</cp:coreProperties>
</file>