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-203835</wp:posOffset>
            </wp:positionV>
            <wp:extent cx="505460" cy="394335"/>
            <wp:effectExtent l="0" t="0" r="0" b="0"/>
            <wp:wrapNone/>
            <wp:docPr id="1" name="图片 2" descr="校徽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校徽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文星标宋" w:hAnsi="文星标宋" w:eastAsia="文星标宋" w:cs="文星标宋"/>
          <w:b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-25400</wp:posOffset>
                </wp:positionV>
                <wp:extent cx="1847850" cy="272415"/>
                <wp:effectExtent l="0" t="0" r="0" b="13335"/>
                <wp:wrapNone/>
                <wp:docPr id="2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34770" y="588645"/>
                          <a:ext cx="184785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幼圆" w:eastAsia="幼圆"/>
                                <w:b/>
                                <w:color w:val="000080"/>
                              </w:rPr>
                            </w:pPr>
                            <w:r>
                              <w:rPr>
                                <w:rFonts w:hint="eastAsia" w:ascii="幼圆" w:eastAsia="幼圆"/>
                                <w:b/>
                                <w:color w:val="000080"/>
                              </w:rPr>
                              <w:t>全纳教育 ·  规范办学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35.65pt;margin-top:-2pt;height:21.45pt;width:145.5pt;z-index:251660288;mso-width-relative:page;mso-height-relative:page;" fillcolor="#FFFFFF" filled="t" stroked="f" coordsize="21600,21600" o:gfxdata="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yLTRl9cAAAAIAQAADwAAAAAAAAABACAAAAAi&#10;AAAAZHJzL2Rvd25yZXYueG1sUEsBAhQAFAAAAAgAh07iQB7QhR3SAQAAkAMAAA4AAAAAAAAAAQAg&#10;AAAAJgEAAGRycy9lMm9Eb2MueG1sUEsFBgAAAAAGAAYAWQEAAGo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幼圆" w:eastAsia="幼圆"/>
                          <w:b/>
                          <w:color w:val="000080"/>
                        </w:rPr>
                      </w:pPr>
                      <w:r>
                        <w:rPr>
                          <w:rFonts w:hint="eastAsia" w:ascii="幼圆" w:eastAsia="幼圆"/>
                          <w:b/>
                          <w:color w:val="000080"/>
                        </w:rPr>
                        <w:t>全纳教育 ·  规范办学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spacing w:before="4" w:line="348" w:lineRule="auto"/>
        <w:ind w:left="113" w:right="266"/>
        <w:jc w:val="center"/>
        <w:textAlignment w:val="baseline"/>
        <w:rPr>
          <w:rFonts w:ascii="文星标宋" w:hAnsi="文星标宋" w:eastAsia="文星标宋" w:cs="文星标宋"/>
          <w:b/>
          <w:kern w:val="2"/>
          <w:sz w:val="36"/>
          <w:szCs w:val="36"/>
          <w:lang w:val="en-US" w:bidi="ar-SA"/>
        </w:rPr>
      </w:pPr>
      <w:r>
        <w:rPr>
          <w:rFonts w:hint="eastAsia" w:ascii="文星标宋" w:hAnsi="文星标宋" w:eastAsia="文星标宋" w:cs="文星标宋"/>
          <w:b/>
          <w:kern w:val="2"/>
          <w:sz w:val="36"/>
          <w:szCs w:val="36"/>
          <w:lang w:val="en-US" w:bidi="ar-SA"/>
        </w:rPr>
        <w:t>作业统筹管理与作业总量审核监管评价量表</w:t>
      </w:r>
    </w:p>
    <w:p>
      <w:pPr>
        <w:spacing w:line="420" w:lineRule="exact"/>
        <w:jc w:val="center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周次：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十六</w:t>
      </w:r>
      <w:r>
        <w:rPr>
          <w:rFonts w:hint="eastAsia" w:ascii="宋体" w:hAnsi="宋体" w:eastAsia="宋体" w:cs="宋体"/>
          <w:sz w:val="28"/>
          <w:szCs w:val="28"/>
        </w:rPr>
        <w:t xml:space="preserve">           年级：  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四年级</w:t>
      </w:r>
      <w:r>
        <w:rPr>
          <w:rFonts w:hint="eastAsia" w:ascii="宋体" w:hAnsi="宋体" w:eastAsia="宋体" w:cs="宋体"/>
          <w:sz w:val="28"/>
          <w:szCs w:val="28"/>
        </w:rPr>
        <w:t xml:space="preserve">             审核人：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逄蕾</w:t>
      </w:r>
      <w:r>
        <w:rPr>
          <w:rFonts w:hint="eastAsia" w:ascii="宋体" w:hAnsi="宋体" w:eastAsia="宋体" w:cs="宋体"/>
          <w:sz w:val="28"/>
          <w:szCs w:val="28"/>
        </w:rPr>
        <w:t xml:space="preserve">            监管人：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宋兵</w:t>
      </w:r>
      <w:r>
        <w:rPr>
          <w:rFonts w:hint="eastAsia" w:ascii="宋体" w:hAnsi="宋体" w:eastAsia="宋体" w:cs="宋体"/>
          <w:sz w:val="28"/>
          <w:szCs w:val="28"/>
        </w:rPr>
        <w:t xml:space="preserve">  </w:t>
      </w:r>
    </w:p>
    <w:p>
      <w:pPr>
        <w:spacing w:line="400" w:lineRule="exact"/>
        <w:ind w:firstLine="560" w:firstLineChars="200"/>
        <w:jc w:val="left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为促进学生健康成长，树立科学教育质量观和人才培养观，贯彻落实“双减”政策及“五项管理”文件精神，一二年级无书面家庭作业，通过听说诵背等形式加强对知识的复习和巩固，口头作业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时长不超过</w:t>
      </w:r>
      <w:r>
        <w:rPr>
          <w:rFonts w:hint="eastAsia"/>
          <w:b/>
          <w:bCs/>
          <w:color w:val="0000FF"/>
          <w:sz w:val="28"/>
          <w:szCs w:val="28"/>
          <w:lang w:val="en-US" w:eastAsia="zh-CN"/>
        </w:rPr>
        <w:t>10</w:t>
      </w:r>
      <w:r>
        <w:rPr>
          <w:rFonts w:hint="eastAsia"/>
          <w:b/>
          <w:bCs/>
          <w:color w:val="0000FF"/>
          <w:sz w:val="28"/>
          <w:szCs w:val="28"/>
        </w:rPr>
        <w:t>分钟；</w:t>
      </w:r>
      <w:r>
        <w:rPr>
          <w:rFonts w:hint="eastAsia" w:ascii="宋体" w:hAnsi="宋体" w:eastAsia="宋体" w:cs="宋体"/>
          <w:sz w:val="28"/>
          <w:szCs w:val="28"/>
        </w:rPr>
        <w:t>三至六年级避免机械重复作业：作业时长不超过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1小时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val="en-US" w:eastAsia="zh-CN"/>
        </w:rPr>
        <w:t>60分钟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本</w:t>
      </w:r>
      <w:r>
        <w:rPr>
          <w:rFonts w:hint="eastAsia" w:ascii="宋体" w:hAnsi="宋体" w:eastAsia="宋体" w:cs="宋体"/>
          <w:sz w:val="28"/>
          <w:szCs w:val="28"/>
        </w:rPr>
        <w:t>级部进行作业调控与公示如下：</w:t>
      </w:r>
    </w:p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</w:p>
    <w:tbl>
      <w:tblPr>
        <w:tblStyle w:val="7"/>
        <w:tblW w:w="15229" w:type="dxa"/>
        <w:tblInd w:w="-1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8"/>
        <w:gridCol w:w="1144"/>
        <w:gridCol w:w="4922"/>
        <w:gridCol w:w="6403"/>
        <w:gridCol w:w="16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48" w:type="dxa"/>
            <w:vMerge w:val="restart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ind w:left="281" w:leftChars="134" w:firstLine="1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项目</w:t>
            </w:r>
          </w:p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星期</w:t>
            </w:r>
          </w:p>
        </w:tc>
        <w:tc>
          <w:tcPr>
            <w:tcW w:w="1144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学科</w:t>
            </w:r>
          </w:p>
        </w:tc>
        <w:tc>
          <w:tcPr>
            <w:tcW w:w="11325" w:type="dxa"/>
            <w:gridSpan w:val="2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文星标宋" w:hAnsi="文星标宋" w:eastAsia="文星标宋" w:cs="文星标宋"/>
                <w:b/>
                <w:sz w:val="44"/>
                <w:szCs w:val="44"/>
              </w:rPr>
              <w:drawing>
                <wp:inline distT="0" distB="0" distL="114300" distR="114300">
                  <wp:extent cx="1549400" cy="1207770"/>
                  <wp:effectExtent l="0" t="0" r="0" b="0"/>
                  <wp:docPr id="5" name="图片 5" descr="校徽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校徽logo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作业内容及所需时间</w:t>
            </w:r>
          </w:p>
        </w:tc>
        <w:tc>
          <w:tcPr>
            <w:tcW w:w="1612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总时长</w:t>
            </w:r>
          </w:p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（分钟）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148" w:type="dxa"/>
            <w:vMerge w:val="continue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1144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4922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hint="default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必做：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基础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性作业</w:t>
            </w:r>
          </w:p>
        </w:tc>
        <w:tc>
          <w:tcPr>
            <w:tcW w:w="6403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选做：综合性作业（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实践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型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创新型、拓展型）</w:t>
            </w:r>
          </w:p>
        </w:tc>
        <w:tc>
          <w:tcPr>
            <w:tcW w:w="1612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星期一</w:t>
            </w: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</w:tcPr>
          <w:p>
            <w:r>
              <w:rPr>
                <w:rFonts w:hint="eastAsia"/>
                <w:lang w:val="en-US" w:eastAsia="zh-CN"/>
              </w:rPr>
              <w:t>1、课文23的生字。2、完成同步练习。15分钟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找出描写黄继光动作的语句，说说从中体会到他怎样的英雄气概。10分钟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35分钟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数学</w:t>
            </w:r>
          </w:p>
        </w:tc>
        <w:tc>
          <w:tcPr>
            <w:tcW w:w="4922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1、同步智慧广场（5分钟）</w:t>
            </w:r>
          </w:p>
        </w:tc>
        <w:tc>
          <w:tcPr>
            <w:tcW w:w="6403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知识整理，了解数学家维恩（</w:t>
            </w:r>
            <w:r>
              <w:rPr>
                <w:rFonts w:hint="eastAsia"/>
                <w:lang w:val="en-US" w:eastAsia="zh-CN"/>
              </w:rPr>
              <w:t>5分钟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星期二</w:t>
            </w: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2、预习课文24。2、同步练习。15分钟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阅读阅读链接，结合钱学森的言行体会人物品质</w:t>
            </w:r>
            <w:r>
              <w:rPr>
                <w:rFonts w:hint="eastAsia"/>
              </w:rPr>
              <w:t>。</w:t>
            </w:r>
            <w:r>
              <w:rPr>
                <w:rFonts w:hint="eastAsia"/>
                <w:lang w:val="en-US" w:eastAsia="zh-CN"/>
              </w:rPr>
              <w:t>10分钟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35分钟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数学</w:t>
            </w:r>
          </w:p>
        </w:tc>
        <w:tc>
          <w:tcPr>
            <w:tcW w:w="4922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“我学会了吗？”改错（</w:t>
            </w:r>
            <w:r>
              <w:rPr>
                <w:rFonts w:hint="eastAsia"/>
                <w:lang w:val="en-US" w:eastAsia="zh-CN"/>
              </w:rPr>
              <w:t>5分钟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6403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举一反三，整理错题（</w:t>
            </w:r>
            <w:r>
              <w:rPr>
                <w:rFonts w:hint="eastAsia"/>
                <w:lang w:val="en-US" w:eastAsia="zh-CN"/>
              </w:rPr>
              <w:t>5分钟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星期三</w:t>
            </w: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</w:tcPr>
          <w:p>
            <w:r>
              <w:rPr>
                <w:rFonts w:hint="eastAsia"/>
                <w:lang w:val="en-US" w:eastAsia="zh-CN"/>
              </w:rPr>
              <w:t>1、课文24的生字</w:t>
            </w:r>
            <w:r>
              <w:rPr>
                <w:rFonts w:hint="eastAsia"/>
              </w:rPr>
              <w:t>。2、</w:t>
            </w:r>
            <w:r>
              <w:rPr>
                <w:rFonts w:hint="eastAsia"/>
                <w:lang w:eastAsia="zh-CN"/>
              </w:rPr>
              <w:t>同步练习</w:t>
            </w:r>
            <w:r>
              <w:rPr>
                <w:rFonts w:hint="eastAsia"/>
              </w:rPr>
              <w:t>。15分钟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结合课文</w:t>
            </w:r>
            <w:r>
              <w:rPr>
                <w:rFonts w:hint="eastAsia"/>
                <w:lang w:val="en-US" w:eastAsia="zh-CN"/>
              </w:rPr>
              <w:t>24，说说你对生命有了怎样的体会</w:t>
            </w:r>
            <w:r>
              <w:rPr>
                <w:rFonts w:hint="eastAsia"/>
                <w:lang w:eastAsia="zh-CN"/>
              </w:rPr>
              <w:t>。</w:t>
            </w:r>
            <w:r>
              <w:rPr>
                <w:rFonts w:hint="eastAsia"/>
                <w:lang w:val="en-US" w:eastAsia="zh-CN"/>
              </w:rPr>
              <w:t>10分钟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55分钟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4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数学</w:t>
            </w:r>
          </w:p>
        </w:tc>
        <w:tc>
          <w:tcPr>
            <w:tcW w:w="4922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1、达标练习卷改错（5分钟）</w:t>
            </w:r>
          </w:p>
        </w:tc>
        <w:tc>
          <w:tcPr>
            <w:tcW w:w="6403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举一反三、整理错题本（</w:t>
            </w:r>
            <w:r>
              <w:rPr>
                <w:rFonts w:hint="eastAsia"/>
                <w:lang w:val="en-US" w:eastAsia="zh-CN"/>
              </w:rPr>
              <w:t>5分钟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英语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M9单词、重点句抄写,课文背诵。M9U2听读5遍。（15分钟）</w:t>
            </w:r>
          </w:p>
        </w:tc>
        <w:tc>
          <w:tcPr>
            <w:tcW w:w="6403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绘本阅读。（</w:t>
            </w:r>
            <w:r>
              <w:rPr>
                <w:rFonts w:hint="eastAsia"/>
                <w:lang w:val="en-US" w:eastAsia="zh-CN"/>
              </w:rPr>
              <w:t>5分钟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星期四</w:t>
            </w:r>
          </w:p>
          <w:p>
            <w:pPr>
              <w:jc w:val="center"/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</w:tcPr>
          <w:p>
            <w:r>
              <w:rPr>
                <w:rFonts w:hint="eastAsia"/>
              </w:rPr>
              <w:t>1、</w:t>
            </w:r>
            <w:r>
              <w:rPr>
                <w:rFonts w:hint="eastAsia"/>
                <w:lang w:eastAsia="zh-CN"/>
              </w:rPr>
              <w:t>预习课文</w:t>
            </w:r>
            <w:r>
              <w:rPr>
                <w:rFonts w:hint="eastAsia"/>
                <w:lang w:val="en-US" w:eastAsia="zh-CN"/>
              </w:rPr>
              <w:t>25</w:t>
            </w:r>
            <w:r>
              <w:rPr>
                <w:rFonts w:hint="eastAsia"/>
              </w:rPr>
              <w:t>。2、完成同步练习。15分钟</w:t>
            </w:r>
          </w:p>
        </w:tc>
        <w:tc>
          <w:tcPr>
            <w:tcW w:w="6403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课外阅读积累。</w:t>
            </w:r>
            <w:r>
              <w:rPr>
                <w:rFonts w:hint="eastAsia"/>
                <w:lang w:val="en-US" w:eastAsia="zh-CN"/>
              </w:rPr>
              <w:t>10分钟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40分钟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课本</w:t>
            </w:r>
            <w:r>
              <w:rPr>
                <w:rFonts w:hint="eastAsia"/>
                <w:lang w:val="en-US" w:eastAsia="zh-CN"/>
              </w:rPr>
              <w:t>73-76页（10分钟）</w:t>
            </w:r>
          </w:p>
        </w:tc>
        <w:tc>
          <w:tcPr>
            <w:tcW w:w="6403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观察物体知识整理（</w:t>
            </w:r>
            <w:r>
              <w:rPr>
                <w:rFonts w:hint="eastAsia"/>
                <w:lang w:val="en-US" w:eastAsia="zh-CN"/>
              </w:rPr>
              <w:t>5分钟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星期五</w:t>
            </w: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</w:tcPr>
          <w:p>
            <w:r>
              <w:rPr>
                <w:rFonts w:hint="eastAsia"/>
              </w:rPr>
              <w:t>1、</w:t>
            </w:r>
            <w:r>
              <w:rPr>
                <w:rFonts w:hint="eastAsia"/>
                <w:lang w:eastAsia="zh-CN"/>
              </w:rPr>
              <w:t>预习口语交际</w:t>
            </w:r>
            <w:r>
              <w:rPr>
                <w:rFonts w:hint="eastAsia"/>
              </w:rPr>
              <w:t>。2、完成同步练习。15分钟</w:t>
            </w:r>
          </w:p>
        </w:tc>
        <w:tc>
          <w:tcPr>
            <w:tcW w:w="6403" w:type="dxa"/>
          </w:tcPr>
          <w:p>
            <w:r>
              <w:rPr>
                <w:rFonts w:hint="eastAsia"/>
              </w:rPr>
              <w:t>背诵积累古诗</w:t>
            </w:r>
            <w:r>
              <w:rPr>
                <w:rFonts w:hint="eastAsia"/>
                <w:lang w:eastAsia="zh-CN"/>
              </w:rPr>
              <w:t>，为你积累的古诗配一幅画</w:t>
            </w:r>
            <w:r>
              <w:rPr>
                <w:rFonts w:hint="eastAsia"/>
              </w:rPr>
              <w:t>。10分钟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40分钟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8" w:type="dxa"/>
            <w:vMerge w:val="continue"/>
          </w:tcPr>
          <w:p/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148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英语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M9U2背诵，复习M8、M9词句。（10分钟）</w:t>
            </w:r>
          </w:p>
        </w:tc>
        <w:tc>
          <w:tcPr>
            <w:tcW w:w="6403" w:type="dxa"/>
          </w:tcPr>
          <w:p>
            <w:r>
              <w:rPr>
                <w:rFonts w:hint="eastAsia"/>
                <w:lang w:eastAsia="zh-CN"/>
              </w:rPr>
              <w:t>绘本阅读。（</w:t>
            </w:r>
            <w:r>
              <w:rPr>
                <w:rFonts w:hint="eastAsia"/>
                <w:lang w:val="en-US" w:eastAsia="zh-CN"/>
              </w:rPr>
              <w:t>5分钟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</w:tbl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备注：</w:t>
      </w:r>
    </w:p>
    <w:p>
      <w:pPr>
        <w:spacing w:line="360" w:lineRule="exact"/>
        <w:textAlignment w:val="baseline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1.作业调控表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请年级组长提前一周提报，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各学科年级老师提前组织老师集备、协商、统一作业内容，审核人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为级部组长， 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监管人为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年级分管领导。</w:t>
      </w:r>
    </w:p>
    <w:p>
      <w:pPr>
        <w:spacing w:line="360" w:lineRule="exact"/>
        <w:textAlignment w:val="baseline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2.请老师们注重分层，围绕“基础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性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、实践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形、创新性、拓展性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四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种类型，深入开展作业研究。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3.选做作业学生可根据实际情况，自主选择完成。</w: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文星标宋">
    <w:altName w:val="Arial Unicode MS"/>
    <w:panose1 w:val="02010604000101010101"/>
    <w:charset w:val="86"/>
    <w:family w:val="auto"/>
    <w:pitch w:val="default"/>
    <w:sig w:usb0="00000000" w:usb1="00000000" w:usb2="00000000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U3ODc3MTkwZTAzY2M5YTE4NjI5Y2NkOWZlYjk3ZjYifQ=="/>
  </w:docVars>
  <w:rsids>
    <w:rsidRoot w:val="00172A27"/>
    <w:rsid w:val="000233EB"/>
    <w:rsid w:val="00030208"/>
    <w:rsid w:val="0003285C"/>
    <w:rsid w:val="00071D17"/>
    <w:rsid w:val="00084EC7"/>
    <w:rsid w:val="000B31FD"/>
    <w:rsid w:val="000B67CE"/>
    <w:rsid w:val="000D1C67"/>
    <w:rsid w:val="000E4B9E"/>
    <w:rsid w:val="000E5483"/>
    <w:rsid w:val="000F760C"/>
    <w:rsid w:val="0011258F"/>
    <w:rsid w:val="00112596"/>
    <w:rsid w:val="00130361"/>
    <w:rsid w:val="00133797"/>
    <w:rsid w:val="001341C3"/>
    <w:rsid w:val="00135185"/>
    <w:rsid w:val="0014558B"/>
    <w:rsid w:val="001575DF"/>
    <w:rsid w:val="0016158C"/>
    <w:rsid w:val="00163847"/>
    <w:rsid w:val="00164BC9"/>
    <w:rsid w:val="001671F6"/>
    <w:rsid w:val="001703BF"/>
    <w:rsid w:val="00172A27"/>
    <w:rsid w:val="00172FD2"/>
    <w:rsid w:val="00181306"/>
    <w:rsid w:val="00196D92"/>
    <w:rsid w:val="001A0A43"/>
    <w:rsid w:val="001A0ECC"/>
    <w:rsid w:val="001A5140"/>
    <w:rsid w:val="001B7C51"/>
    <w:rsid w:val="001C3EBA"/>
    <w:rsid w:val="001D312D"/>
    <w:rsid w:val="001E2007"/>
    <w:rsid w:val="001E70EF"/>
    <w:rsid w:val="001F4C0A"/>
    <w:rsid w:val="002055C1"/>
    <w:rsid w:val="00207003"/>
    <w:rsid w:val="002206F2"/>
    <w:rsid w:val="0022648A"/>
    <w:rsid w:val="00227506"/>
    <w:rsid w:val="00230B08"/>
    <w:rsid w:val="00237485"/>
    <w:rsid w:val="00237BB7"/>
    <w:rsid w:val="00247F93"/>
    <w:rsid w:val="00274334"/>
    <w:rsid w:val="00274715"/>
    <w:rsid w:val="00277B20"/>
    <w:rsid w:val="002808D1"/>
    <w:rsid w:val="00282911"/>
    <w:rsid w:val="00291674"/>
    <w:rsid w:val="002959E0"/>
    <w:rsid w:val="00296E35"/>
    <w:rsid w:val="002970A1"/>
    <w:rsid w:val="002B2A4F"/>
    <w:rsid w:val="002C46F8"/>
    <w:rsid w:val="002D67EB"/>
    <w:rsid w:val="002F2CF7"/>
    <w:rsid w:val="002F52C8"/>
    <w:rsid w:val="0032550C"/>
    <w:rsid w:val="003326F7"/>
    <w:rsid w:val="00333F6A"/>
    <w:rsid w:val="003409F8"/>
    <w:rsid w:val="00340D86"/>
    <w:rsid w:val="00361C5C"/>
    <w:rsid w:val="003700A0"/>
    <w:rsid w:val="003777FC"/>
    <w:rsid w:val="00385FF0"/>
    <w:rsid w:val="00387741"/>
    <w:rsid w:val="00390C34"/>
    <w:rsid w:val="003963BA"/>
    <w:rsid w:val="00396B2A"/>
    <w:rsid w:val="003A5425"/>
    <w:rsid w:val="003A6767"/>
    <w:rsid w:val="003A6F3B"/>
    <w:rsid w:val="003D05AB"/>
    <w:rsid w:val="003D0A11"/>
    <w:rsid w:val="003D76BD"/>
    <w:rsid w:val="003E3A69"/>
    <w:rsid w:val="003F00BF"/>
    <w:rsid w:val="003F13C5"/>
    <w:rsid w:val="003F3700"/>
    <w:rsid w:val="004062F1"/>
    <w:rsid w:val="0041189C"/>
    <w:rsid w:val="0041418F"/>
    <w:rsid w:val="00424A48"/>
    <w:rsid w:val="00432FAC"/>
    <w:rsid w:val="0044179A"/>
    <w:rsid w:val="004533C7"/>
    <w:rsid w:val="00453E7C"/>
    <w:rsid w:val="00463FC7"/>
    <w:rsid w:val="0047236D"/>
    <w:rsid w:val="00474FF7"/>
    <w:rsid w:val="00476D60"/>
    <w:rsid w:val="00480D77"/>
    <w:rsid w:val="00487552"/>
    <w:rsid w:val="00490ACE"/>
    <w:rsid w:val="004B0CD9"/>
    <w:rsid w:val="004D1E31"/>
    <w:rsid w:val="004E449D"/>
    <w:rsid w:val="004F051E"/>
    <w:rsid w:val="004F2FCD"/>
    <w:rsid w:val="005068B6"/>
    <w:rsid w:val="00507EBB"/>
    <w:rsid w:val="0051076F"/>
    <w:rsid w:val="0051172E"/>
    <w:rsid w:val="00516BA1"/>
    <w:rsid w:val="0052255B"/>
    <w:rsid w:val="00524AE1"/>
    <w:rsid w:val="00534A86"/>
    <w:rsid w:val="00534BBA"/>
    <w:rsid w:val="00537C51"/>
    <w:rsid w:val="005441D2"/>
    <w:rsid w:val="005556BD"/>
    <w:rsid w:val="00556940"/>
    <w:rsid w:val="00557023"/>
    <w:rsid w:val="0056022A"/>
    <w:rsid w:val="0057134C"/>
    <w:rsid w:val="00572877"/>
    <w:rsid w:val="0058088C"/>
    <w:rsid w:val="005A6B6B"/>
    <w:rsid w:val="005B5B9B"/>
    <w:rsid w:val="005D1DE1"/>
    <w:rsid w:val="005E309E"/>
    <w:rsid w:val="00607D37"/>
    <w:rsid w:val="00610BCB"/>
    <w:rsid w:val="00611D91"/>
    <w:rsid w:val="006157D1"/>
    <w:rsid w:val="0062430D"/>
    <w:rsid w:val="00630A64"/>
    <w:rsid w:val="006462BB"/>
    <w:rsid w:val="006467AF"/>
    <w:rsid w:val="00671D7C"/>
    <w:rsid w:val="006A068C"/>
    <w:rsid w:val="006A4455"/>
    <w:rsid w:val="006A4920"/>
    <w:rsid w:val="006C4CF4"/>
    <w:rsid w:val="006C523E"/>
    <w:rsid w:val="006F1F2C"/>
    <w:rsid w:val="00707E1F"/>
    <w:rsid w:val="0071313E"/>
    <w:rsid w:val="00723875"/>
    <w:rsid w:val="00723BBB"/>
    <w:rsid w:val="00724374"/>
    <w:rsid w:val="00727657"/>
    <w:rsid w:val="00731B87"/>
    <w:rsid w:val="00732581"/>
    <w:rsid w:val="00735F87"/>
    <w:rsid w:val="00737800"/>
    <w:rsid w:val="007409A0"/>
    <w:rsid w:val="007450B6"/>
    <w:rsid w:val="00745DF5"/>
    <w:rsid w:val="007518FA"/>
    <w:rsid w:val="00752F34"/>
    <w:rsid w:val="00754E7D"/>
    <w:rsid w:val="007552ED"/>
    <w:rsid w:val="00756060"/>
    <w:rsid w:val="00756EFD"/>
    <w:rsid w:val="00757A5B"/>
    <w:rsid w:val="00761E7A"/>
    <w:rsid w:val="00767104"/>
    <w:rsid w:val="0077319B"/>
    <w:rsid w:val="00773B8B"/>
    <w:rsid w:val="0077755B"/>
    <w:rsid w:val="0079764B"/>
    <w:rsid w:val="007A5D31"/>
    <w:rsid w:val="007B4022"/>
    <w:rsid w:val="007B64D4"/>
    <w:rsid w:val="007D1B17"/>
    <w:rsid w:val="007E5177"/>
    <w:rsid w:val="007E723F"/>
    <w:rsid w:val="007F34B5"/>
    <w:rsid w:val="00814467"/>
    <w:rsid w:val="00817FB8"/>
    <w:rsid w:val="00821518"/>
    <w:rsid w:val="0082186F"/>
    <w:rsid w:val="008318C1"/>
    <w:rsid w:val="0083475F"/>
    <w:rsid w:val="0083595B"/>
    <w:rsid w:val="00836215"/>
    <w:rsid w:val="00842326"/>
    <w:rsid w:val="00844EC7"/>
    <w:rsid w:val="00854E28"/>
    <w:rsid w:val="00872D61"/>
    <w:rsid w:val="00884812"/>
    <w:rsid w:val="008869E3"/>
    <w:rsid w:val="00886D9F"/>
    <w:rsid w:val="0089523A"/>
    <w:rsid w:val="00897CEF"/>
    <w:rsid w:val="008B2FE7"/>
    <w:rsid w:val="008B4EB0"/>
    <w:rsid w:val="008D0DD9"/>
    <w:rsid w:val="008D2966"/>
    <w:rsid w:val="008D3440"/>
    <w:rsid w:val="008D42B8"/>
    <w:rsid w:val="008D581A"/>
    <w:rsid w:val="008F1EA3"/>
    <w:rsid w:val="008F342F"/>
    <w:rsid w:val="00913E95"/>
    <w:rsid w:val="009156CE"/>
    <w:rsid w:val="0092420E"/>
    <w:rsid w:val="00927CE0"/>
    <w:rsid w:val="0093400A"/>
    <w:rsid w:val="00941963"/>
    <w:rsid w:val="00950CEA"/>
    <w:rsid w:val="00955F46"/>
    <w:rsid w:val="009606A7"/>
    <w:rsid w:val="009656A5"/>
    <w:rsid w:val="00967E5F"/>
    <w:rsid w:val="009735E1"/>
    <w:rsid w:val="00973698"/>
    <w:rsid w:val="00985E87"/>
    <w:rsid w:val="00986C72"/>
    <w:rsid w:val="009A3302"/>
    <w:rsid w:val="009B15C1"/>
    <w:rsid w:val="009C5104"/>
    <w:rsid w:val="009D1584"/>
    <w:rsid w:val="009F0EB1"/>
    <w:rsid w:val="00A028C6"/>
    <w:rsid w:val="00A114F1"/>
    <w:rsid w:val="00A12D43"/>
    <w:rsid w:val="00A157FF"/>
    <w:rsid w:val="00A16939"/>
    <w:rsid w:val="00A22272"/>
    <w:rsid w:val="00A315F9"/>
    <w:rsid w:val="00A36FB9"/>
    <w:rsid w:val="00A37EFF"/>
    <w:rsid w:val="00A440DA"/>
    <w:rsid w:val="00A57B6F"/>
    <w:rsid w:val="00A774A5"/>
    <w:rsid w:val="00A818B9"/>
    <w:rsid w:val="00A97F6C"/>
    <w:rsid w:val="00AA5240"/>
    <w:rsid w:val="00AB67ED"/>
    <w:rsid w:val="00AC1DBD"/>
    <w:rsid w:val="00AC3122"/>
    <w:rsid w:val="00AC7001"/>
    <w:rsid w:val="00AD7AEF"/>
    <w:rsid w:val="00AE474B"/>
    <w:rsid w:val="00B24A28"/>
    <w:rsid w:val="00B25794"/>
    <w:rsid w:val="00B26335"/>
    <w:rsid w:val="00B2701A"/>
    <w:rsid w:val="00B40D1C"/>
    <w:rsid w:val="00B41FFC"/>
    <w:rsid w:val="00B433A2"/>
    <w:rsid w:val="00B55FE5"/>
    <w:rsid w:val="00B61547"/>
    <w:rsid w:val="00B65093"/>
    <w:rsid w:val="00B8405C"/>
    <w:rsid w:val="00B848DC"/>
    <w:rsid w:val="00B9229B"/>
    <w:rsid w:val="00B93D11"/>
    <w:rsid w:val="00BB66A9"/>
    <w:rsid w:val="00BB7D8D"/>
    <w:rsid w:val="00BC173D"/>
    <w:rsid w:val="00BE1CB0"/>
    <w:rsid w:val="00BE2631"/>
    <w:rsid w:val="00BE37B5"/>
    <w:rsid w:val="00BE6E2A"/>
    <w:rsid w:val="00BF1EB3"/>
    <w:rsid w:val="00BF3040"/>
    <w:rsid w:val="00BF36DB"/>
    <w:rsid w:val="00C032B2"/>
    <w:rsid w:val="00C03AFB"/>
    <w:rsid w:val="00C1012D"/>
    <w:rsid w:val="00C1490F"/>
    <w:rsid w:val="00C20B1C"/>
    <w:rsid w:val="00C24FAD"/>
    <w:rsid w:val="00C33930"/>
    <w:rsid w:val="00C453AA"/>
    <w:rsid w:val="00C57130"/>
    <w:rsid w:val="00C72F5E"/>
    <w:rsid w:val="00C73B3A"/>
    <w:rsid w:val="00C73E15"/>
    <w:rsid w:val="00C829C7"/>
    <w:rsid w:val="00C83713"/>
    <w:rsid w:val="00C92DC5"/>
    <w:rsid w:val="00CA0438"/>
    <w:rsid w:val="00CA356D"/>
    <w:rsid w:val="00CA40BE"/>
    <w:rsid w:val="00CA4AC7"/>
    <w:rsid w:val="00CA7319"/>
    <w:rsid w:val="00CC2161"/>
    <w:rsid w:val="00CC4137"/>
    <w:rsid w:val="00CC7026"/>
    <w:rsid w:val="00CD2EDD"/>
    <w:rsid w:val="00CE0B77"/>
    <w:rsid w:val="00CE16D1"/>
    <w:rsid w:val="00CE18B3"/>
    <w:rsid w:val="00CF27B4"/>
    <w:rsid w:val="00CF465C"/>
    <w:rsid w:val="00CF5E00"/>
    <w:rsid w:val="00D012CC"/>
    <w:rsid w:val="00D07938"/>
    <w:rsid w:val="00D1178D"/>
    <w:rsid w:val="00D21472"/>
    <w:rsid w:val="00D2550E"/>
    <w:rsid w:val="00D364EA"/>
    <w:rsid w:val="00D43E25"/>
    <w:rsid w:val="00D57EE8"/>
    <w:rsid w:val="00D6136C"/>
    <w:rsid w:val="00D67C1D"/>
    <w:rsid w:val="00D70603"/>
    <w:rsid w:val="00D733FF"/>
    <w:rsid w:val="00DB62B0"/>
    <w:rsid w:val="00DD7262"/>
    <w:rsid w:val="00DF256A"/>
    <w:rsid w:val="00DF5743"/>
    <w:rsid w:val="00E010B0"/>
    <w:rsid w:val="00E01DFA"/>
    <w:rsid w:val="00E02A30"/>
    <w:rsid w:val="00E2424F"/>
    <w:rsid w:val="00E3335D"/>
    <w:rsid w:val="00E36D4A"/>
    <w:rsid w:val="00E47A03"/>
    <w:rsid w:val="00E57738"/>
    <w:rsid w:val="00E6434B"/>
    <w:rsid w:val="00E6742C"/>
    <w:rsid w:val="00E77253"/>
    <w:rsid w:val="00E84E1C"/>
    <w:rsid w:val="00E961E9"/>
    <w:rsid w:val="00E96BE8"/>
    <w:rsid w:val="00E97957"/>
    <w:rsid w:val="00E97A03"/>
    <w:rsid w:val="00EA1EBF"/>
    <w:rsid w:val="00EB4A6E"/>
    <w:rsid w:val="00EC1C4D"/>
    <w:rsid w:val="00EC769E"/>
    <w:rsid w:val="00ED2F89"/>
    <w:rsid w:val="00ED65C4"/>
    <w:rsid w:val="00EE10CE"/>
    <w:rsid w:val="00EE468E"/>
    <w:rsid w:val="00EF3C23"/>
    <w:rsid w:val="00EF605F"/>
    <w:rsid w:val="00F02FCB"/>
    <w:rsid w:val="00F04FD4"/>
    <w:rsid w:val="00F14C66"/>
    <w:rsid w:val="00F167EC"/>
    <w:rsid w:val="00F17D3B"/>
    <w:rsid w:val="00F31ACB"/>
    <w:rsid w:val="00F36365"/>
    <w:rsid w:val="00F422E4"/>
    <w:rsid w:val="00F43FE2"/>
    <w:rsid w:val="00F57BBF"/>
    <w:rsid w:val="00F57E6D"/>
    <w:rsid w:val="00F60E92"/>
    <w:rsid w:val="00F67352"/>
    <w:rsid w:val="00F84910"/>
    <w:rsid w:val="00FA0821"/>
    <w:rsid w:val="00FA59A2"/>
    <w:rsid w:val="00FA6FD4"/>
    <w:rsid w:val="00FC15E9"/>
    <w:rsid w:val="00FC468F"/>
    <w:rsid w:val="00FC49CB"/>
    <w:rsid w:val="00FD69C1"/>
    <w:rsid w:val="00FE4CB8"/>
    <w:rsid w:val="00FF0FBE"/>
    <w:rsid w:val="00FF6402"/>
    <w:rsid w:val="01B56359"/>
    <w:rsid w:val="04180C00"/>
    <w:rsid w:val="056C7EDF"/>
    <w:rsid w:val="074D0A49"/>
    <w:rsid w:val="09833108"/>
    <w:rsid w:val="0A6C6342"/>
    <w:rsid w:val="0A7B7EBD"/>
    <w:rsid w:val="0D6D6787"/>
    <w:rsid w:val="0F6B1258"/>
    <w:rsid w:val="0FF16D15"/>
    <w:rsid w:val="100C6700"/>
    <w:rsid w:val="1029412C"/>
    <w:rsid w:val="10A950B9"/>
    <w:rsid w:val="17434B87"/>
    <w:rsid w:val="17953020"/>
    <w:rsid w:val="17F20483"/>
    <w:rsid w:val="1AA43102"/>
    <w:rsid w:val="1AF04CDD"/>
    <w:rsid w:val="1DF67DDB"/>
    <w:rsid w:val="1E7F5B46"/>
    <w:rsid w:val="1F366694"/>
    <w:rsid w:val="23507053"/>
    <w:rsid w:val="23BC326A"/>
    <w:rsid w:val="256C0A2F"/>
    <w:rsid w:val="26CB01D1"/>
    <w:rsid w:val="29FA60C9"/>
    <w:rsid w:val="2CA81380"/>
    <w:rsid w:val="2FF47BFC"/>
    <w:rsid w:val="329F40EC"/>
    <w:rsid w:val="33482D6D"/>
    <w:rsid w:val="33DD6483"/>
    <w:rsid w:val="33ED7470"/>
    <w:rsid w:val="36775BF9"/>
    <w:rsid w:val="371E3E76"/>
    <w:rsid w:val="374258E8"/>
    <w:rsid w:val="384D59BD"/>
    <w:rsid w:val="392B5F12"/>
    <w:rsid w:val="39C91B43"/>
    <w:rsid w:val="3C753AA8"/>
    <w:rsid w:val="3D14354E"/>
    <w:rsid w:val="3EF13E60"/>
    <w:rsid w:val="3F5E7474"/>
    <w:rsid w:val="40865A6C"/>
    <w:rsid w:val="42FA5B31"/>
    <w:rsid w:val="47F02941"/>
    <w:rsid w:val="48BB7837"/>
    <w:rsid w:val="48F515ED"/>
    <w:rsid w:val="49AF0AE3"/>
    <w:rsid w:val="4B277A65"/>
    <w:rsid w:val="4C7177F7"/>
    <w:rsid w:val="4EDD2FDD"/>
    <w:rsid w:val="509844A0"/>
    <w:rsid w:val="518D7B55"/>
    <w:rsid w:val="51941963"/>
    <w:rsid w:val="526B240D"/>
    <w:rsid w:val="53A124E4"/>
    <w:rsid w:val="546D1A44"/>
    <w:rsid w:val="568C5B72"/>
    <w:rsid w:val="57E8402F"/>
    <w:rsid w:val="5D8053B8"/>
    <w:rsid w:val="5F880BAB"/>
    <w:rsid w:val="602336DD"/>
    <w:rsid w:val="634D124C"/>
    <w:rsid w:val="64134CE2"/>
    <w:rsid w:val="65202952"/>
    <w:rsid w:val="65EB4454"/>
    <w:rsid w:val="679D0009"/>
    <w:rsid w:val="68547643"/>
    <w:rsid w:val="69543E93"/>
    <w:rsid w:val="6B3514A9"/>
    <w:rsid w:val="6CD40702"/>
    <w:rsid w:val="6FA51F2F"/>
    <w:rsid w:val="728132C4"/>
    <w:rsid w:val="7388032D"/>
    <w:rsid w:val="75792336"/>
    <w:rsid w:val="78CE1831"/>
    <w:rsid w:val="790E7239"/>
    <w:rsid w:val="7BEF1386"/>
    <w:rsid w:val="7C8661C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2"/>
    <w:unhideWhenUsed/>
    <w:qFormat/>
    <w:uiPriority w:val="1"/>
    <w:pPr>
      <w:autoSpaceDE w:val="0"/>
      <w:autoSpaceDN w:val="0"/>
      <w:jc w:val="left"/>
    </w:pPr>
    <w:rPr>
      <w:rFonts w:ascii="仿宋_GB2312" w:hAnsi="仿宋_GB2312" w:eastAsia="仿宋_GB2312" w:cs="仿宋_GB2312"/>
      <w:kern w:val="0"/>
      <w:sz w:val="32"/>
      <w:szCs w:val="32"/>
      <w:lang w:val="zh-CN" w:bidi="zh-CN"/>
    </w:r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字符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2">
    <w:name w:val="正文文本 字符"/>
    <w:basedOn w:val="8"/>
    <w:link w:val="2"/>
    <w:qFormat/>
    <w:uiPriority w:val="1"/>
    <w:rPr>
      <w:rFonts w:ascii="仿宋_GB2312" w:hAnsi="仿宋_GB2312" w:eastAsia="仿宋_GB2312" w:cs="仿宋_GB2312"/>
      <w:sz w:val="32"/>
      <w:szCs w:val="32"/>
      <w:lang w:val="zh-CN" w:bidi="zh-CN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671</Words>
  <Characters>702</Characters>
  <Lines>4</Lines>
  <Paragraphs>1</Paragraphs>
  <TotalTime>0</TotalTime>
  <ScaleCrop>false</ScaleCrop>
  <LinksUpToDate>false</LinksUpToDate>
  <CharactersWithSpaces>745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2022-08-30T06:39:00Z</dcterms:created>
  <dc:creator>Lenovo</dc:creator>
  <cp:lastModifiedBy>敏敏猪〜</cp:lastModifiedBy>
  <cp:lastPrinted>2023-03-27T01:04:00Z</cp:lastPrinted>
  <dcterms:modified xsi:type="dcterms:W3CDTF">2023-05-22T07:29:22Z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850BF514B8DF44C483668E088C9E6338</vt:lpwstr>
  </property>
</Properties>
</file>